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32B15" w14:textId="77777777" w:rsidR="003D14AA" w:rsidRPr="00CC2391" w:rsidRDefault="003D14AA" w:rsidP="003D14AA">
      <w:pPr>
        <w:pStyle w:val="a3"/>
        <w:ind w:left="1790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  <w:u w:val="single"/>
        </w:rPr>
      </w:pPr>
      <w:r w:rsidRPr="00CC2391">
        <w:rPr>
          <w:rFonts w:ascii="Times New Roman" w:hAnsi="Times New Roman" w:cs="Times New Roman"/>
          <w:b/>
          <w:color w:val="262626" w:themeColor="text1" w:themeTint="D9"/>
          <w:sz w:val="32"/>
          <w:szCs w:val="32"/>
          <w:u w:val="single"/>
        </w:rPr>
        <w:t>Техническое задание</w:t>
      </w:r>
    </w:p>
    <w:p w14:paraId="1A63BAD5" w14:textId="77777777" w:rsidR="003D14AA" w:rsidRPr="003D14AA" w:rsidRDefault="003D14AA" w:rsidP="003D14AA">
      <w:pPr>
        <w:ind w:left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14:paraId="61BA61F2" w14:textId="49DF60AD" w:rsidR="003D14AA" w:rsidRPr="00CC2391" w:rsidRDefault="003D14AA" w:rsidP="003D14AA">
      <w:pPr>
        <w:ind w:left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CC2391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Р</w:t>
      </w:r>
      <w:r w:rsidRPr="00CC2391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еконструкци</w:t>
      </w:r>
      <w: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я</w:t>
      </w:r>
      <w:r w:rsidRPr="00CC2391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 помещений с номерами 14, с 24 по 35, с/у29, с/у30 и с 49 по 68-е</w:t>
      </w:r>
    </w:p>
    <w:p w14:paraId="464C6E02" w14:textId="6A78BF78" w:rsidR="003D14AA" w:rsidRDefault="004C25A6" w:rsidP="003D14AA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Произвести демонтаж пола и перегородок в помещениях: №19, №20, №21, №22, №23, №34 и №35 </w:t>
      </w:r>
      <w:r w:rsidR="00CB406F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(</w:t>
      </w:r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по необходимости</w:t>
      </w:r>
      <w:r w:rsidR="00CB406F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, №36, №37, №38, №39, №40, №41, №42, №43, №44, №45, №49, №50, №51, №52, №53, №54, (№56, №57, №62 по согласованию с Заказчиком)</w:t>
      </w:r>
      <w:r w:rsidR="00CB406F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</w:t>
      </w:r>
      <w:r w:rsidR="003D14AA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Выполнить демонтаж пола до отметки ниже на 50-60 мм от отметки стяжки пола в п</w:t>
      </w:r>
      <w:r w:rsidR="00CB406F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равом крыле этажа (см. пом. № 29</w:t>
      </w:r>
      <w:r w:rsidR="003D14AA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)</w:t>
      </w:r>
      <w:r w:rsidR="00CB406F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согласно плану </w:t>
      </w:r>
      <w:r w:rsidR="00CB406F" w:rsidRPr="00842EDA">
        <w:rPr>
          <w:rFonts w:ascii="Times New Roman" w:hAnsi="Times New Roman" w:cs="Times New Roman"/>
          <w:b/>
          <w:bCs/>
          <w:i/>
          <w:color w:val="262626" w:themeColor="text1" w:themeTint="D9"/>
          <w:sz w:val="28"/>
          <w:szCs w:val="28"/>
        </w:rPr>
        <w:t>Приложение №1</w:t>
      </w:r>
      <w:r w:rsidR="003D14AA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.</w:t>
      </w:r>
    </w:p>
    <w:p w14:paraId="1CC6C3A5" w14:textId="2ECB9EE7" w:rsidR="00CB406F" w:rsidRPr="00F341E6" w:rsidRDefault="00CB406F" w:rsidP="003D14AA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Произвести монтаж пол</w:t>
      </w:r>
      <w:r w:rsidR="00D059BB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ов и перегородок согласно </w:t>
      </w:r>
      <w:proofErr w:type="gramStart"/>
      <w:r w:rsidR="00D059BB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плану</w:t>
      </w:r>
      <w:proofErr w:type="gramEnd"/>
      <w:r w:rsidR="00D059BB" w:rsidRPr="00D059BB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</w:t>
      </w:r>
      <w:r w:rsidRPr="00842EDA">
        <w:rPr>
          <w:rFonts w:ascii="Times New Roman" w:hAnsi="Times New Roman" w:cs="Times New Roman"/>
          <w:b/>
          <w:bCs/>
          <w:i/>
          <w:color w:val="262626" w:themeColor="text1" w:themeTint="D9"/>
          <w:sz w:val="28"/>
          <w:szCs w:val="28"/>
        </w:rPr>
        <w:t>Приложение №2</w:t>
      </w:r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в помещениях: №14, №15 (по необходимости), №24, №25, №26, №27, №28, №29 и №30 (по необходимости), №31, №32, №33, №34, №35, №49, №50, №51 (по необходимости), №52, №53, №54, №55, №56, №57, №58, №59, №60</w:t>
      </w:r>
      <w:r w:rsidR="00842EDA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, №61, №62, №63, №64, №65, №66, №67, №68 (по необходимости).</w:t>
      </w:r>
    </w:p>
    <w:p w14:paraId="7D252E8C" w14:textId="05C64C3C" w:rsidR="003D14AA" w:rsidRPr="00417828" w:rsidRDefault="003D14AA" w:rsidP="003D14AA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Выравнивание периметра</w:t>
      </w:r>
      <w:r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проём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ов</w:t>
      </w:r>
      <w:r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несущей стене между помещениями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№</w:t>
      </w:r>
      <w:r w:rsidR="0023218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66</w:t>
      </w:r>
      <w:r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№</w:t>
      </w:r>
      <w:r w:rsidR="0023218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25</w:t>
      </w:r>
      <w:r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="0023218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№66 и №28, №66 и №30, №66 и №32, №49 и №34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Каждый п</w:t>
      </w:r>
      <w:r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роём в верхней части усилить с помощью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двух</w:t>
      </w:r>
      <w:r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швеллеров, стянутых между собой шпильками 4 шт.</w:t>
      </w:r>
    </w:p>
    <w:p w14:paraId="16779950" w14:textId="623727E4" w:rsidR="003D14AA" w:rsidRDefault="003D14AA" w:rsidP="003D14AA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Обустроить систему канализации, согласно схеме или по согласованию с Заказчиком. Обустроить канализационные лежаки под потолком помещений подвала, которые находятся под помещени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ем</w:t>
      </w:r>
      <w:r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1-го этажа №</w:t>
      </w:r>
      <w:r w:rsidR="00FE05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66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Обустроить канализационные лежаки для помещений 2-го этажа, которые находятся над помещени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ем</w:t>
      </w:r>
      <w:r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1-го этажа №</w:t>
      </w:r>
      <w:r w:rsidR="00FE05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66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под потолком 1-го этажа. Перенести два канализационных стояка на отметку, согласованную с Заказчиком. Реконструкцию канализации выполнить в условиях действующей канализации.</w:t>
      </w:r>
    </w:p>
    <w:p w14:paraId="790231D6" w14:textId="0D3A8C7F" w:rsidR="007865E6" w:rsidRPr="007865E6" w:rsidRDefault="007865E6" w:rsidP="003D14AA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</w:pPr>
      <w:bookmarkStart w:id="0" w:name="_GoBack"/>
      <w:bookmarkEnd w:id="0"/>
      <w:r w:rsidRPr="007865E6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>Канализация монтируется по двум сторонам коридора подвала помещения №19, 20, 24, 25 (Приложение №3)</w:t>
      </w:r>
    </w:p>
    <w:p w14:paraId="05414DA2" w14:textId="43B35318" w:rsidR="003D14AA" w:rsidRPr="00417828" w:rsidRDefault="003D14AA" w:rsidP="003D14AA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Выполнить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монтаж </w:t>
      </w:r>
      <w:r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перегородок из газосиликатных блоков, а именно: </w:t>
      </w:r>
    </w:p>
    <w:p w14:paraId="354C02D7" w14:textId="77777777" w:rsidR="003D14AA" w:rsidRPr="00417828" w:rsidRDefault="003D14AA" w:rsidP="003D14AA">
      <w:pPr>
        <w:pStyle w:val="a3"/>
        <w:ind w:left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внутренние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межкомнатные </w:t>
      </w:r>
      <w:r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перегородки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Проекта перепланировки,</w:t>
      </w:r>
      <w:r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из газосиликатных блоков размером 250х150х600, высота перегородок – до потолка, дверные проёмы размером: ширина 0,87 – 0,89 м., высота 2,0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</w:t>
      </w:r>
      <w:r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2,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09</w:t>
      </w:r>
      <w:r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 от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выравнивающей стяжки или 2,05 – 2,07 от чистого</w:t>
      </w:r>
      <w:r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пола;</w:t>
      </w:r>
    </w:p>
    <w:p w14:paraId="4015B46B" w14:textId="17F8E58D" w:rsidR="003D14AA" w:rsidRPr="00417828" w:rsidRDefault="003D14AA" w:rsidP="003D14AA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</w:t>
      </w:r>
      <w:r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внутренние перегор</w:t>
      </w:r>
      <w:r w:rsidR="00FE05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одки санузлов в помещениях за №</w:t>
      </w:r>
      <w:r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FE05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29, 31, 33, 35, 53, 55, 57, 59, 61, 6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</w:t>
      </w:r>
      <w:r w:rsidR="00FE05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65</w:t>
      </w:r>
      <w:r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из газосиликатных блоков размером 250х50х600. Высота перегородок – 2,20 м. Дверные проёмы: ширина 0,67-0,69 м., высота 1,95-1,97 м от чистого пола. </w:t>
      </w:r>
    </w:p>
    <w:p w14:paraId="1BB73D32" w14:textId="77777777" w:rsidR="003D14AA" w:rsidRPr="00417828" w:rsidRDefault="003D14AA" w:rsidP="003D14AA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Швы всех перегородок из газосиликатного блока должны быть заполнены раствором полностью, толщиной 4-6 мм и расшиты.</w:t>
      </w:r>
      <w:r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Связка перегородок с капитальными стенами должна быть выполнена с помощью арматуры d 8 или 10 мм через каждые 3 ряда кладки,</w:t>
      </w:r>
      <w:r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через каждые 2 ряда кладки уложить армирующую сетку.</w:t>
      </w:r>
    </w:p>
    <w:p w14:paraId="56F5BAE9" w14:textId="77777777" w:rsidR="00A22D5A" w:rsidRDefault="003D14AA" w:rsidP="00A22D5A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Укрепить перегородки помещений санузлов из газосиликатного блока толщиной 50 мм, а именно: монтировать на внутреннюю стену санузлов армирующей сетки 50х50х2,5 и штукатурить по ней, монтировать в вертикальных внутренних углах санузлов металлический уголок под штукатурку, обвязать перегородки санузлов в верхней части с помощью металлического уголка полкой вверх. </w:t>
      </w:r>
    </w:p>
    <w:p w14:paraId="7AEF995D" w14:textId="3E5EBA72" w:rsidR="00A22D5A" w:rsidRPr="00A22D5A" w:rsidRDefault="00A22D5A" w:rsidP="00A22D5A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</w:pPr>
      <w:r w:rsidRPr="00A22D5A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 xml:space="preserve">Потолки санузлов. По несущим стенам потолка укладываем с определенным шагом доску 50х100 на ребро, между досок укладываем воздуховоды из студии и санузлов в коридор №48 (при наличии вентиляционных стояков то в них). По верху досок монтируем ОСП, снизу монтируем реечный подвесной потолок и монтируем светильники (высота готового потолка в санузле 2,20 м).  </w:t>
      </w:r>
    </w:p>
    <w:p w14:paraId="02CAE7A9" w14:textId="5C897AA6" w:rsidR="003D14AA" w:rsidRPr="00417828" w:rsidRDefault="003D14AA" w:rsidP="003D14AA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1598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Стены комнат и коридора, выложенных из газосиликатного блока, очистить, расшить швы, грунтовать и красить в стиле «лофт»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или шпатлевать без маяков, потом красить – отделку стен дополнительно согласовать с Заказчиком.</w:t>
      </w:r>
      <w:r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Все остальные стены, шпа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</w:t>
      </w:r>
      <w:r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левать финишной шпаклёвкой в 1 слой. Далее наносится текстурный рисунок «под кирпич», с помощью смеси из гипсовой штукатурки с добавлением колера.</w:t>
      </w:r>
    </w:p>
    <w:p w14:paraId="41DC0401" w14:textId="77777777" w:rsidR="003D14AA" w:rsidRPr="00015983" w:rsidRDefault="003D14AA" w:rsidP="003D14AA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1598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Потолок: расшить русты, шпа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</w:t>
      </w:r>
      <w:r w:rsidRPr="0001598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левать неровности и отверстия, покрасить краской с добавлением шпатлёвки.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комнатах установить подвесной потолок типа «Армстронг».</w:t>
      </w:r>
    </w:p>
    <w:p w14:paraId="765D6B6C" w14:textId="701D66D6" w:rsidR="003D14AA" w:rsidRPr="00417828" w:rsidRDefault="003D14AA" w:rsidP="003D14AA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 xml:space="preserve">Устройство цементно-песчаной армированной стяжки по всей площади помещений с </w:t>
      </w:r>
      <w:r w:rsidR="00FE05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№14 и с </w:t>
      </w:r>
      <w:r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№</w:t>
      </w:r>
      <w:r w:rsidR="00FE054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24 по №35 и с №49 по №68</w:t>
      </w:r>
      <w:r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толщиной до 40 мм, выполнить выравнивающую стяжку, настелить на полы </w:t>
      </w:r>
      <w:r w:rsidR="003C595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комнат</w:t>
      </w:r>
      <w:r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ламинат, в коридор на пол настелить плитку и затереть швы, установить везде плинтуса.</w:t>
      </w:r>
    </w:p>
    <w:p w14:paraId="78EEF961" w14:textId="77777777" w:rsidR="003D14AA" w:rsidRPr="00417828" w:rsidRDefault="003D14AA" w:rsidP="003D14AA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Обустройство душевых поддонов из газосиликатных блоков толщиной 50 мм. размером 80х80 см. по осям. (Предварительно смонтировав систему канализации).</w:t>
      </w:r>
    </w:p>
    <w:p w14:paraId="02E1F4DB" w14:textId="77777777" w:rsidR="003D14AA" w:rsidRPr="00417828" w:rsidRDefault="003D14AA" w:rsidP="003D14AA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Устройство гидроизоляции обмазочной в помещениях санузлов, а именно: пол – полностью, стены – на высоту 200 мм от пола санузла и пола поддона.</w:t>
      </w:r>
    </w:p>
    <w:p w14:paraId="317B175A" w14:textId="55010ED6" w:rsidR="003D14AA" w:rsidRPr="00417828" w:rsidRDefault="00197B60" w:rsidP="003D14AA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bookmarkStart w:id="1" w:name="_Hlk13830097"/>
      <w:r w:rsidRPr="002F60C4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>Врезаемся в стояки в помещении №40 и №2 (Приложение №1) трубой 32Ø</w:t>
      </w:r>
      <w:r w:rsidR="002F60C4" w:rsidRPr="002F60C4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 xml:space="preserve"> </w:t>
      </w:r>
      <w:r w:rsidRPr="002F60C4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>и выходим в коридор помещения №38, №53, №54 и вдоль стен</w:t>
      </w:r>
      <w:r w:rsidR="002F60C4" w:rsidRPr="002F60C4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 xml:space="preserve"> под потолком у левой и правой стены прокладываем лежаки по две трубы 32Ø и с этих лежаков монтируем </w:t>
      </w:r>
      <w:proofErr w:type="spellStart"/>
      <w:r w:rsidR="002F60C4" w:rsidRPr="002F60C4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>опуски</w:t>
      </w:r>
      <w:proofErr w:type="spellEnd"/>
      <w:r w:rsidR="002F60C4" w:rsidRPr="002F60C4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 xml:space="preserve"> в помещения санузлов №29, 31, 33, </w:t>
      </w:r>
      <w:r w:rsidR="002F60C4" w:rsidRPr="002F60C4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lastRenderedPageBreak/>
        <w:t>35, 53, 55, 57, 59, 61, 63. 65 (Приложение №2) и монтируем приборы учета ГВС и ХВС.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A85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bookmarkEnd w:id="1"/>
    </w:p>
    <w:p w14:paraId="5A3BAE77" w14:textId="77777777" w:rsidR="003D14AA" w:rsidRPr="00417828" w:rsidRDefault="003D14AA" w:rsidP="003D14AA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каждом санузле установить унитаз и умывальник, и выложить и облицевать душевой поддон. Подключить унитаз к ХВС и канализации, смеситель умывальника и душевой к ХВС и ГВС, умывальник и душевой поддон – к канализации.</w:t>
      </w:r>
    </w:p>
    <w:p w14:paraId="3EA0E2BF" w14:textId="77777777" w:rsidR="003D14AA" w:rsidRDefault="003D14AA" w:rsidP="003D14AA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Стены и пол санузлов облицевать керамической плиткой 20х20, согласно указанию Заказчика, швы затереть затиркой.</w:t>
      </w:r>
    </w:p>
    <w:p w14:paraId="3D279938" w14:textId="77777777" w:rsidR="003D14AA" w:rsidRPr="00015983" w:rsidRDefault="003D14AA" w:rsidP="003D14AA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1598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Устройство гидроизоляции обмазочной в помещениях санузлов, а именно: пол – полностью, стены – на высоту 200 мм от пола санузла и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душевых</w:t>
      </w:r>
      <w:r w:rsidRPr="0001598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поддон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ов в 2 слоя</w:t>
      </w:r>
      <w:r w:rsidRPr="0001598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14:paraId="4111CB55" w14:textId="6015CFC7" w:rsidR="00A22D5A" w:rsidRPr="00A22D5A" w:rsidRDefault="003D14AA" w:rsidP="00A22D5A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</w:pPr>
      <w:r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A22D5A" w:rsidRPr="00A22D5A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 xml:space="preserve">Выполнить монтаж и подключение системы электроснабжения и освещения, от вводного щита </w:t>
      </w:r>
      <w:r w:rsidR="00A22D5A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>помещение №37 и 56</w:t>
      </w:r>
      <w:r w:rsidR="00A22D5A" w:rsidRPr="00A22D5A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 xml:space="preserve"> (Приложение №1) в межэтажных щитах устанавливаем автоматы на 25 А и устанавливаем приборы учета. И межэтажных щитов кабелем 3х4 подводим питание до коридора каждой студии. Под потолком первого этажа монтируем щиток у каждой студии, где устанавливаем автомат на 20А и на 10А. От автомата на 20А идет питание на розетки (на санузлы одна группа, комнаты другая группа) и на автомат 10А от которого идет питание на световые группы. При необходимости на розетки санузлов смонтировать (УЗО).</w:t>
      </w:r>
    </w:p>
    <w:p w14:paraId="332DDF66" w14:textId="30A50D63" w:rsidR="003D14AA" w:rsidRPr="00417828" w:rsidRDefault="00A22D5A" w:rsidP="003D14AA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Э</w:t>
      </w:r>
      <w:r w:rsidR="003D14AA"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лектропроводку (кроме вводных кабелей) выполнить «открытого типа» в пластиковой трубе от распаечных коробок до розеток, выключателей и светильников со штатным креплением. В коридор</w:t>
      </w:r>
      <w:r w:rsidR="00A85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ах</w:t>
      </w:r>
      <w:r w:rsidR="003D14AA"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установить и подключить необходимое количество светильников и розет</w:t>
      </w:r>
      <w:r w:rsidR="00A85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="003D14AA"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к, в санузлах установить и подключить одну влагозащищённую розетку и </w:t>
      </w:r>
      <w:r w:rsidR="00A85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три</w:t>
      </w:r>
      <w:r w:rsidR="003D14AA"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точечных светильника, в помещениях (кроме коридора и санузлов) установить и подключить по три светильника и по три двойных розетки.</w:t>
      </w:r>
    </w:p>
    <w:p w14:paraId="01E00EAC" w14:textId="01ABE20C" w:rsidR="003D14AA" w:rsidRPr="00417828" w:rsidRDefault="003D14AA" w:rsidP="003D14AA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</w:t>
      </w:r>
      <w:r w:rsidR="00A85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 все</w:t>
      </w:r>
      <w:r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санузл</w:t>
      </w:r>
      <w:r w:rsidR="00A85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ы</w:t>
      </w:r>
      <w:r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установить двери, с дверным полотном 1900х600 на 2-х петлях, с ручками, запирающим устройством, наличником с внешней стороны. С внутренней стороны, откосы выложить плиткой или закрыть наличником.</w:t>
      </w:r>
    </w:p>
    <w:p w14:paraId="0B9F7BF5" w14:textId="7061D2D8" w:rsidR="003D14AA" w:rsidRPr="00417828" w:rsidRDefault="003D14AA" w:rsidP="003D14AA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Входные двери в</w:t>
      </w:r>
      <w:r w:rsidR="00A85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 все</w:t>
      </w:r>
      <w:r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помещени</w:t>
      </w:r>
      <w:r w:rsidR="00A8518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я</w:t>
      </w:r>
      <w:r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 наличниками, фурнитурой и запирающим устройством установить, выполнить дверные откосы.</w:t>
      </w:r>
    </w:p>
    <w:p w14:paraId="00632493" w14:textId="77777777" w:rsidR="003D14AA" w:rsidRPr="00417828" w:rsidRDefault="003D14AA" w:rsidP="003D14AA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Замену старых деревянных оконных рам будет выполнять специализированная организация, при этом на Подрядчика возлагаются обязанности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демонтажа старых рам и </w:t>
      </w:r>
      <w:r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шефмонтажа. Оштукатурить откосы.</w:t>
      </w:r>
    </w:p>
    <w:p w14:paraId="7B5FB194" w14:textId="77777777" w:rsidR="003D14AA" w:rsidRPr="00417828" w:rsidRDefault="003D14AA" w:rsidP="003D14AA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Все наружные коммуникации зашить в короб из ГКЛ.</w:t>
      </w:r>
    </w:p>
    <w:p w14:paraId="212C6EAF" w14:textId="77777777" w:rsidR="003D14AA" w:rsidRPr="00417828" w:rsidRDefault="003D14AA" w:rsidP="003D14AA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Звукоизолировать канализационные стояки и лежаки.</w:t>
      </w:r>
    </w:p>
    <w:p w14:paraId="409EE30D" w14:textId="77777777" w:rsidR="003D14AA" w:rsidRPr="00417828" w:rsidRDefault="003D14AA" w:rsidP="003D14AA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Монтаж ГКЛ от верхнего уровня стенки санузлов до потолка.</w:t>
      </w:r>
    </w:p>
    <w:p w14:paraId="2A793B65" w14:textId="77777777" w:rsidR="003D14AA" w:rsidRPr="00417828" w:rsidRDefault="003D14AA" w:rsidP="003D14AA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Обустройство системы вентиляции из санузлов и комнат по указанию Заказчика.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Приточной и вытяжной воздуховоды в</w:t>
      </w:r>
      <w:r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ывести в коридор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монтаж воздуховодов в коридоре не выполнять.</w:t>
      </w:r>
    </w:p>
    <w:p w14:paraId="07E86B16" w14:textId="7F07B41C" w:rsidR="003D14AA" w:rsidRDefault="003D14AA" w:rsidP="003D14AA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Облицевать коридор плиткой 30х30 см. Установить керамический плинтус высотой 10 см.</w:t>
      </w:r>
    </w:p>
    <w:p w14:paraId="38D31A4F" w14:textId="77777777" w:rsidR="003D14AA" w:rsidRPr="00417828" w:rsidRDefault="003D14AA" w:rsidP="003D14AA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Все работы считаются выполненными, когда помещения не имеют недоделок, которые могут препятствовать использовать (эксплуатировать) данные помещения по их назначению.</w:t>
      </w:r>
    </w:p>
    <w:p w14:paraId="6595A475" w14:textId="77777777" w:rsidR="003D14AA" w:rsidRPr="00417828" w:rsidRDefault="003D14AA" w:rsidP="003D14AA">
      <w:pPr>
        <w:pStyle w:val="a3"/>
        <w:ind w:left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6A8E73B4" w14:textId="77777777" w:rsidR="00F80875" w:rsidRDefault="00F80875"/>
    <w:sectPr w:rsidR="00F8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94866"/>
    <w:multiLevelType w:val="hybridMultilevel"/>
    <w:tmpl w:val="727C657A"/>
    <w:lvl w:ilvl="0" w:tplc="2F4025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1A81112"/>
    <w:multiLevelType w:val="hybridMultilevel"/>
    <w:tmpl w:val="F0C0991A"/>
    <w:lvl w:ilvl="0" w:tplc="089E1090">
      <w:start w:val="1"/>
      <w:numFmt w:val="decimal"/>
      <w:lvlText w:val="%1."/>
      <w:lvlJc w:val="left"/>
      <w:pPr>
        <w:ind w:left="215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ind w:left="79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75"/>
    <w:rsid w:val="00197B60"/>
    <w:rsid w:val="002317E1"/>
    <w:rsid w:val="00232186"/>
    <w:rsid w:val="002A0ED1"/>
    <w:rsid w:val="002F60C4"/>
    <w:rsid w:val="003C5954"/>
    <w:rsid w:val="003D14AA"/>
    <w:rsid w:val="004C25A6"/>
    <w:rsid w:val="007865E6"/>
    <w:rsid w:val="00842EDA"/>
    <w:rsid w:val="00A22D5A"/>
    <w:rsid w:val="00A8518B"/>
    <w:rsid w:val="00BF2EEC"/>
    <w:rsid w:val="00CB406F"/>
    <w:rsid w:val="00D059BB"/>
    <w:rsid w:val="00F80875"/>
    <w:rsid w:val="00FE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E74F"/>
  <w15:chartTrackingRefBased/>
  <w15:docId w15:val="{3DEF2176-EB94-4565-8406-FB322E5B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4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MakhinichPA</dc:creator>
  <cp:keywords/>
  <dc:description/>
  <cp:lastModifiedBy>PC3</cp:lastModifiedBy>
  <cp:revision>4</cp:revision>
  <dcterms:created xsi:type="dcterms:W3CDTF">2019-08-21T12:15:00Z</dcterms:created>
  <dcterms:modified xsi:type="dcterms:W3CDTF">2019-08-22T14:16:00Z</dcterms:modified>
</cp:coreProperties>
</file>