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13" w:rsidRPr="009371C8" w:rsidRDefault="00374513" w:rsidP="00374513">
      <w:pPr>
        <w:pStyle w:val="ConsTitle"/>
        <w:keepNext/>
        <w:tabs>
          <w:tab w:val="left" w:pos="4820"/>
        </w:tabs>
        <w:ind w:left="5245"/>
        <w:jc w:val="right"/>
        <w:rPr>
          <w:rFonts w:ascii="Liberation Serif" w:hAnsi="Liberation Serif"/>
          <w:b w:val="0"/>
          <w:color w:val="262626"/>
          <w:sz w:val="24"/>
          <w:szCs w:val="24"/>
        </w:rPr>
      </w:pPr>
      <w:r w:rsidRPr="009371C8">
        <w:rPr>
          <w:rFonts w:ascii="Liberation Serif" w:hAnsi="Liberation Serif"/>
          <w:b w:val="0"/>
          <w:color w:val="262626"/>
          <w:sz w:val="24"/>
          <w:szCs w:val="24"/>
        </w:rPr>
        <w:t>УТВЕРЖДАЮ:</w:t>
      </w:r>
    </w:p>
    <w:p w:rsidR="00374513" w:rsidRPr="009371C8" w:rsidRDefault="00374513" w:rsidP="00374513">
      <w:pPr>
        <w:pStyle w:val="ConsTitle"/>
        <w:keepNext/>
        <w:tabs>
          <w:tab w:val="left" w:pos="4820"/>
        </w:tabs>
        <w:ind w:left="5245"/>
        <w:jc w:val="right"/>
        <w:rPr>
          <w:rFonts w:ascii="Liberation Serif" w:hAnsi="Liberation Serif"/>
          <w:b w:val="0"/>
          <w:color w:val="262626"/>
          <w:sz w:val="24"/>
          <w:szCs w:val="24"/>
        </w:rPr>
      </w:pPr>
      <w:r w:rsidRPr="009371C8">
        <w:rPr>
          <w:rFonts w:ascii="Liberation Serif" w:hAnsi="Liberation Serif"/>
          <w:b w:val="0"/>
          <w:color w:val="262626"/>
          <w:sz w:val="24"/>
          <w:szCs w:val="24"/>
        </w:rPr>
        <w:t>Директор</w:t>
      </w:r>
    </w:p>
    <w:p w:rsidR="00374513" w:rsidRPr="009371C8" w:rsidRDefault="00374513" w:rsidP="00374513">
      <w:pPr>
        <w:pStyle w:val="ConsTitle"/>
        <w:keepNext/>
        <w:tabs>
          <w:tab w:val="left" w:pos="4820"/>
        </w:tabs>
        <w:ind w:left="5245"/>
        <w:jc w:val="right"/>
        <w:rPr>
          <w:rFonts w:ascii="Liberation Serif" w:hAnsi="Liberation Serif"/>
          <w:b w:val="0"/>
          <w:color w:val="262626"/>
          <w:sz w:val="24"/>
          <w:szCs w:val="24"/>
        </w:rPr>
      </w:pPr>
      <w:r w:rsidRPr="009371C8">
        <w:rPr>
          <w:rFonts w:ascii="Liberation Serif" w:hAnsi="Liberation Serif"/>
          <w:b w:val="0"/>
          <w:color w:val="262626"/>
          <w:sz w:val="24"/>
          <w:szCs w:val="24"/>
        </w:rPr>
        <w:t>ГКУ «Асбестовский ЦЗ»</w:t>
      </w:r>
    </w:p>
    <w:p w:rsidR="00374513" w:rsidRPr="009371C8" w:rsidRDefault="00F122FD" w:rsidP="00374513">
      <w:pPr>
        <w:pStyle w:val="ConsTitle"/>
        <w:keepNext/>
        <w:tabs>
          <w:tab w:val="left" w:pos="4820"/>
        </w:tabs>
        <w:ind w:left="5528"/>
        <w:jc w:val="right"/>
        <w:rPr>
          <w:rFonts w:ascii="Liberation Serif" w:hAnsi="Liberation Serif"/>
          <w:b w:val="0"/>
          <w:color w:val="262626"/>
          <w:sz w:val="24"/>
          <w:szCs w:val="24"/>
        </w:rPr>
      </w:pPr>
      <w:r>
        <w:rPr>
          <w:rFonts w:ascii="Liberation Serif" w:hAnsi="Liberation Serif"/>
          <w:b w:val="0"/>
          <w:color w:val="262626"/>
          <w:sz w:val="24"/>
          <w:szCs w:val="24"/>
        </w:rPr>
        <w:t>__________</w:t>
      </w:r>
      <w:r w:rsidR="00374513" w:rsidRPr="009371C8">
        <w:rPr>
          <w:rFonts w:ascii="Liberation Serif" w:hAnsi="Liberation Serif"/>
          <w:b w:val="0"/>
          <w:color w:val="262626"/>
          <w:sz w:val="24"/>
          <w:szCs w:val="24"/>
        </w:rPr>
        <w:t>/</w:t>
      </w:r>
    </w:p>
    <w:p w:rsidR="00374513" w:rsidRPr="009371C8" w:rsidRDefault="00374513" w:rsidP="00374513">
      <w:pPr>
        <w:pStyle w:val="ConsTitle"/>
        <w:keepNext/>
        <w:tabs>
          <w:tab w:val="left" w:pos="4820"/>
        </w:tabs>
        <w:ind w:left="5528"/>
        <w:jc w:val="right"/>
        <w:rPr>
          <w:rFonts w:ascii="Liberation Serif" w:hAnsi="Liberation Serif"/>
          <w:b w:val="0"/>
          <w:color w:val="262626"/>
          <w:sz w:val="24"/>
          <w:szCs w:val="24"/>
        </w:rPr>
      </w:pPr>
      <w:r w:rsidRPr="009371C8">
        <w:rPr>
          <w:rFonts w:ascii="Liberation Serif" w:hAnsi="Liberation Serif"/>
          <w:b w:val="0"/>
          <w:color w:val="262626"/>
          <w:sz w:val="24"/>
          <w:szCs w:val="24"/>
        </w:rPr>
        <w:t xml:space="preserve">        «_____»  ____________2019 г.</w:t>
      </w:r>
      <w:bookmarkStart w:id="0" w:name="info_table"/>
      <w:bookmarkEnd w:id="0"/>
    </w:p>
    <w:p w:rsidR="003719C8" w:rsidRPr="009371C8" w:rsidRDefault="003719C8" w:rsidP="003719C8">
      <w:pPr>
        <w:spacing w:after="0" w:line="240" w:lineRule="auto"/>
        <w:jc w:val="center"/>
        <w:rPr>
          <w:rFonts w:ascii="Liberation Serif" w:eastAsia="Times New Roman" w:hAnsi="Liberation Serif"/>
          <w:b/>
          <w:szCs w:val="24"/>
          <w:lang w:eastAsia="ru-RU"/>
        </w:rPr>
      </w:pPr>
    </w:p>
    <w:p w:rsidR="003719C8" w:rsidRPr="009371C8" w:rsidRDefault="003719C8" w:rsidP="003719C8">
      <w:pPr>
        <w:spacing w:after="0" w:line="240" w:lineRule="auto"/>
        <w:jc w:val="center"/>
        <w:rPr>
          <w:rFonts w:ascii="Liberation Serif" w:eastAsia="Times New Roman" w:hAnsi="Liberation Serif"/>
          <w:b/>
          <w:szCs w:val="24"/>
          <w:lang w:eastAsia="ru-RU"/>
        </w:rPr>
      </w:pPr>
    </w:p>
    <w:p w:rsidR="003719C8" w:rsidRPr="009371C8" w:rsidRDefault="003719C8" w:rsidP="003719C8">
      <w:pPr>
        <w:spacing w:after="0" w:line="240" w:lineRule="auto"/>
        <w:jc w:val="center"/>
        <w:rPr>
          <w:rFonts w:ascii="Liberation Serif" w:eastAsia="Times New Roman" w:hAnsi="Liberation Serif"/>
          <w:b/>
          <w:szCs w:val="24"/>
          <w:lang w:eastAsia="ru-RU"/>
        </w:rPr>
      </w:pPr>
      <w:r w:rsidRPr="009371C8">
        <w:rPr>
          <w:rFonts w:ascii="Liberation Serif" w:eastAsia="Times New Roman" w:hAnsi="Liberation Serif"/>
          <w:b/>
          <w:szCs w:val="24"/>
          <w:lang w:eastAsia="ru-RU"/>
        </w:rPr>
        <w:t>Часть II. «Описание объекта закупки»</w:t>
      </w:r>
    </w:p>
    <w:p w:rsidR="001C52EC" w:rsidRPr="009371C8" w:rsidRDefault="001C52EC" w:rsidP="001C52EC">
      <w:pPr>
        <w:spacing w:after="0" w:line="240" w:lineRule="auto"/>
        <w:rPr>
          <w:rFonts w:ascii="Liberation Serif" w:eastAsia="Times New Roman" w:hAnsi="Liberation Serif"/>
          <w:b/>
          <w:szCs w:val="24"/>
          <w:lang w:eastAsia="ru-RU"/>
        </w:rPr>
      </w:pPr>
    </w:p>
    <w:tbl>
      <w:tblPr>
        <w:tblStyle w:val="a3"/>
        <w:tblW w:w="0" w:type="auto"/>
        <w:tblLook w:val="04A0" w:firstRow="1" w:lastRow="0" w:firstColumn="1" w:lastColumn="0" w:noHBand="0" w:noVBand="1"/>
      </w:tblPr>
      <w:tblGrid>
        <w:gridCol w:w="2764"/>
        <w:gridCol w:w="7147"/>
      </w:tblGrid>
      <w:tr w:rsidR="001C52EC" w:rsidRPr="009371C8" w:rsidTr="001C52EC">
        <w:tc>
          <w:tcPr>
            <w:tcW w:w="2802" w:type="dxa"/>
          </w:tcPr>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Предмет закупки</w:t>
            </w:r>
          </w:p>
        </w:tc>
        <w:tc>
          <w:tcPr>
            <w:tcW w:w="7335" w:type="dxa"/>
          </w:tcPr>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Выполнение работ по разработке проектно-сметной документации на ремонт помещений</w:t>
            </w:r>
          </w:p>
        </w:tc>
      </w:tr>
      <w:tr w:rsidR="001C52EC" w:rsidRPr="009371C8" w:rsidTr="001C52EC">
        <w:tc>
          <w:tcPr>
            <w:tcW w:w="2802" w:type="dxa"/>
          </w:tcPr>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rPr>
              <w:t>Место  выполнения работ</w:t>
            </w:r>
          </w:p>
        </w:tc>
        <w:tc>
          <w:tcPr>
            <w:tcW w:w="7335" w:type="dxa"/>
          </w:tcPr>
          <w:p w:rsidR="001C52EC" w:rsidRPr="009371C8" w:rsidRDefault="001C52EC" w:rsidP="004B1F14">
            <w:pPr>
              <w:rPr>
                <w:rFonts w:ascii="Liberation Serif" w:eastAsia="Times New Roman" w:hAnsi="Liberation Serif"/>
                <w:szCs w:val="24"/>
              </w:rPr>
            </w:pPr>
            <w:r w:rsidRPr="009371C8">
              <w:rPr>
                <w:rFonts w:ascii="Liberation Serif" w:eastAsia="Times New Roman" w:hAnsi="Liberation Serif"/>
                <w:szCs w:val="24"/>
              </w:rPr>
              <w:t>Администрати</w:t>
            </w:r>
            <w:r w:rsidR="00B11624">
              <w:rPr>
                <w:rFonts w:ascii="Liberation Serif" w:eastAsia="Times New Roman" w:hAnsi="Liberation Serif"/>
                <w:szCs w:val="24"/>
              </w:rPr>
              <w:t>вное здание ГКУ «</w:t>
            </w:r>
            <w:bookmarkStart w:id="1" w:name="_GoBack"/>
            <w:bookmarkEnd w:id="1"/>
            <w:r w:rsidRPr="009371C8">
              <w:rPr>
                <w:rFonts w:ascii="Liberation Serif" w:eastAsia="Times New Roman" w:hAnsi="Liberation Serif"/>
                <w:szCs w:val="24"/>
              </w:rPr>
              <w:t>»</w:t>
            </w:r>
            <w:r w:rsidR="00B11624">
              <w:rPr>
                <w:rFonts w:ascii="Liberation Serif" w:eastAsia="Times New Roman" w:hAnsi="Liberation Serif"/>
                <w:szCs w:val="24"/>
              </w:rPr>
              <w:t>\\</w:t>
            </w:r>
            <w:r w:rsidRPr="009371C8">
              <w:rPr>
                <w:rFonts w:ascii="Liberation Serif" w:eastAsia="Times New Roman" w:hAnsi="Liberation Serif"/>
                <w:szCs w:val="24"/>
              </w:rPr>
              <w:t>, расположенное по адресу: Свердловская обл</w:t>
            </w:r>
            <w:r w:rsidR="00F122FD">
              <w:rPr>
                <w:rFonts w:ascii="Liberation Serif" w:eastAsia="Times New Roman" w:hAnsi="Liberation Serif"/>
                <w:szCs w:val="24"/>
              </w:rPr>
              <w:t>асть, г. Асбест.</w:t>
            </w:r>
          </w:p>
        </w:tc>
      </w:tr>
      <w:tr w:rsidR="008D178D" w:rsidRPr="009371C8" w:rsidTr="001C52EC">
        <w:tc>
          <w:tcPr>
            <w:tcW w:w="2802" w:type="dxa"/>
          </w:tcPr>
          <w:p w:rsidR="008D178D" w:rsidRPr="009371C8" w:rsidRDefault="008D178D" w:rsidP="008D178D">
            <w:pPr>
              <w:rPr>
                <w:rFonts w:ascii="Liberation Serif" w:eastAsia="Times New Roman" w:hAnsi="Liberation Serif"/>
                <w:szCs w:val="24"/>
              </w:rPr>
            </w:pPr>
            <w:r w:rsidRPr="009371C8">
              <w:rPr>
                <w:rFonts w:ascii="Liberation Serif" w:hAnsi="Liberation Serif"/>
                <w:szCs w:val="24"/>
              </w:rPr>
              <w:t>Сроки выполнения работ</w:t>
            </w:r>
          </w:p>
        </w:tc>
        <w:tc>
          <w:tcPr>
            <w:tcW w:w="7335" w:type="dxa"/>
          </w:tcPr>
          <w:p w:rsidR="008D178D" w:rsidRPr="009371C8" w:rsidRDefault="008D178D" w:rsidP="005B3A2E">
            <w:pPr>
              <w:jc w:val="both"/>
              <w:rPr>
                <w:rFonts w:ascii="Liberation Serif" w:hAnsi="Liberation Serif"/>
                <w:noProof/>
              </w:rPr>
            </w:pPr>
            <w:r w:rsidRPr="009371C8">
              <w:rPr>
                <w:rFonts w:ascii="Liberation Serif" w:hAnsi="Liberation Serif"/>
                <w:noProof/>
              </w:rPr>
              <w:t>с даты подписания контракта и не позднее 1</w:t>
            </w:r>
            <w:r w:rsidR="005B3A2E">
              <w:rPr>
                <w:rFonts w:ascii="Liberation Serif" w:hAnsi="Liberation Serif"/>
                <w:noProof/>
              </w:rPr>
              <w:t>9</w:t>
            </w:r>
            <w:r w:rsidRPr="009371C8">
              <w:rPr>
                <w:rFonts w:ascii="Liberation Serif" w:hAnsi="Liberation Serif"/>
                <w:noProof/>
              </w:rPr>
              <w:t xml:space="preserve"> декабря 2019г.</w:t>
            </w:r>
          </w:p>
        </w:tc>
      </w:tr>
      <w:tr w:rsidR="001C52EC" w:rsidRPr="009371C8" w:rsidTr="001C52EC">
        <w:tc>
          <w:tcPr>
            <w:tcW w:w="2802" w:type="dxa"/>
          </w:tcPr>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Технические характеристики объекта</w:t>
            </w:r>
          </w:p>
        </w:tc>
        <w:tc>
          <w:tcPr>
            <w:tcW w:w="7335" w:type="dxa"/>
          </w:tcPr>
          <w:p w:rsidR="006D7949" w:rsidRPr="009371C8" w:rsidRDefault="006D7949"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Год постройки здания - 1996</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Наружные стены (материал) - железобетонные панели</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Перегородки (материал) – кирпичные, ГВЛ по металлическому каркасу</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Перекрытия (материал) – сборное из железобетонных плит</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 xml:space="preserve">Полы (материал) – </w:t>
            </w:r>
            <w:proofErr w:type="spellStart"/>
            <w:r w:rsidRPr="009371C8">
              <w:rPr>
                <w:rFonts w:ascii="Liberation Serif" w:eastAsia="Times New Roman" w:hAnsi="Liberation Serif"/>
                <w:szCs w:val="24"/>
                <w:lang w:eastAsia="ru-RU"/>
              </w:rPr>
              <w:t>керамогранитная</w:t>
            </w:r>
            <w:proofErr w:type="spellEnd"/>
            <w:r w:rsidRPr="009371C8">
              <w:rPr>
                <w:rFonts w:ascii="Liberation Serif" w:eastAsia="Times New Roman" w:hAnsi="Liberation Serif"/>
                <w:szCs w:val="24"/>
                <w:lang w:eastAsia="ru-RU"/>
              </w:rPr>
              <w:t xml:space="preserve"> плитка, линолеум</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Проемы оконные – пластиковый стеклопакет</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Дверные – филенчатые, металлические, ПВХ</w:t>
            </w:r>
          </w:p>
          <w:p w:rsidR="001C52EC" w:rsidRPr="009371C8" w:rsidRDefault="001C52EC"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Отделка стен</w:t>
            </w:r>
            <w:r w:rsidR="006D7949" w:rsidRPr="009371C8">
              <w:rPr>
                <w:rFonts w:ascii="Liberation Serif" w:eastAsia="Times New Roman" w:hAnsi="Liberation Serif"/>
                <w:szCs w:val="24"/>
                <w:lang w:eastAsia="ru-RU"/>
              </w:rPr>
              <w:t xml:space="preserve"> - покраска, побелка, обои</w:t>
            </w:r>
          </w:p>
          <w:p w:rsidR="006D7949" w:rsidRPr="009371C8" w:rsidRDefault="006D7949"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Отделка потолков – штукатурка, побелка, подвесной</w:t>
            </w:r>
          </w:p>
          <w:p w:rsidR="006D7949" w:rsidRPr="009371C8" w:rsidRDefault="006D7949"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Наличие:</w:t>
            </w:r>
          </w:p>
          <w:p w:rsidR="006D7949" w:rsidRPr="009371C8" w:rsidRDefault="006D7949"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Водоснабжение – есть</w:t>
            </w:r>
          </w:p>
          <w:p w:rsidR="001C52EC" w:rsidRPr="009371C8" w:rsidRDefault="006D7949" w:rsidP="001C52EC">
            <w:pPr>
              <w:rPr>
                <w:rFonts w:ascii="Liberation Serif" w:eastAsia="Times New Roman" w:hAnsi="Liberation Serif"/>
                <w:szCs w:val="24"/>
                <w:lang w:eastAsia="ru-RU"/>
              </w:rPr>
            </w:pPr>
            <w:r w:rsidRPr="009371C8">
              <w:rPr>
                <w:rFonts w:ascii="Liberation Serif" w:eastAsia="Times New Roman" w:hAnsi="Liberation Serif"/>
                <w:szCs w:val="24"/>
                <w:lang w:eastAsia="ru-RU"/>
              </w:rPr>
              <w:t>Электроснабжение (тип проводки) – скрытая и открытая электропроводка</w:t>
            </w:r>
          </w:p>
        </w:tc>
      </w:tr>
      <w:tr w:rsidR="001C52EC" w:rsidRPr="009371C8" w:rsidTr="001C52EC">
        <w:tc>
          <w:tcPr>
            <w:tcW w:w="2802" w:type="dxa"/>
          </w:tcPr>
          <w:p w:rsidR="001C52EC" w:rsidRPr="009371C8" w:rsidRDefault="006D7949" w:rsidP="006D7949">
            <w:pPr>
              <w:rPr>
                <w:rFonts w:ascii="Liberation Serif" w:eastAsia="Times New Roman" w:hAnsi="Liberation Serif"/>
                <w:szCs w:val="24"/>
                <w:lang w:eastAsia="ru-RU"/>
              </w:rPr>
            </w:pPr>
            <w:r w:rsidRPr="009371C8">
              <w:rPr>
                <w:rFonts w:ascii="Liberation Serif" w:eastAsia="Times New Roman" w:hAnsi="Liberation Serif"/>
                <w:szCs w:val="24"/>
              </w:rPr>
              <w:t>Условия выполнения работ</w:t>
            </w:r>
          </w:p>
        </w:tc>
        <w:tc>
          <w:tcPr>
            <w:tcW w:w="7335" w:type="dxa"/>
          </w:tcPr>
          <w:p w:rsidR="006D7949" w:rsidRPr="009371C8" w:rsidRDefault="006D7949" w:rsidP="006D7949">
            <w:pPr>
              <w:jc w:val="both"/>
              <w:rPr>
                <w:rFonts w:ascii="Liberation Serif" w:hAnsi="Liberation Serif" w:cs="Arial"/>
                <w:szCs w:val="24"/>
              </w:rPr>
            </w:pPr>
            <w:r w:rsidRPr="009371C8">
              <w:rPr>
                <w:rFonts w:ascii="Liberation Serif" w:hAnsi="Liberation Serif" w:cs="Arial"/>
                <w:szCs w:val="24"/>
              </w:rPr>
              <w:t>Работы предусматривают разработку проектно-сметной документации на ремонт помещений 2-го этажа административного здания ГКУ «Асбестовский ЦЗ», помещений под №№ 1, 2, 3, 4, 5, 6, 7, 8, 9, 15, 16, 17, 18, 19, 20, 21, 22, 23, 24, 25, 26, 27, 28, 29, 30, 31, 32, 60, 61, согласно поэтажному плану технического паспорта нежилого помещения (Прилагается отдельным файлом) общей площадью 671,4 м</w:t>
            </w:r>
            <w:proofErr w:type="gramStart"/>
            <w:r w:rsidRPr="009371C8">
              <w:rPr>
                <w:rFonts w:ascii="Liberation Serif" w:hAnsi="Liberation Serif" w:cs="Arial"/>
                <w:szCs w:val="24"/>
                <w:vertAlign w:val="superscript"/>
              </w:rPr>
              <w:t xml:space="preserve">2 </w:t>
            </w:r>
            <w:r w:rsidRPr="009371C8">
              <w:rPr>
                <w:rFonts w:ascii="Liberation Serif" w:hAnsi="Liberation Serif" w:cs="Arial"/>
                <w:szCs w:val="24"/>
              </w:rPr>
              <w:t>.</w:t>
            </w:r>
            <w:proofErr w:type="gramEnd"/>
          </w:p>
          <w:p w:rsidR="00A23866" w:rsidRPr="009371C8" w:rsidRDefault="00A23866" w:rsidP="006D7949">
            <w:pPr>
              <w:jc w:val="both"/>
              <w:rPr>
                <w:rFonts w:ascii="Liberation Serif" w:hAnsi="Liberation Serif" w:cs="Arial"/>
                <w:szCs w:val="24"/>
              </w:rPr>
            </w:pPr>
            <w:r w:rsidRPr="009371C8">
              <w:rPr>
                <w:rFonts w:ascii="Liberation Serif" w:hAnsi="Liberation Serif" w:cs="Arial"/>
                <w:szCs w:val="24"/>
              </w:rPr>
              <w:t>Основные виды работ предполагают:</w:t>
            </w:r>
          </w:p>
          <w:p w:rsidR="009E4AED" w:rsidRPr="009371C8" w:rsidRDefault="009E4AED" w:rsidP="00552F7E">
            <w:pPr>
              <w:pStyle w:val="aff9"/>
              <w:numPr>
                <w:ilvl w:val="0"/>
                <w:numId w:val="4"/>
              </w:numPr>
              <w:rPr>
                <w:rFonts w:ascii="Liberation Serif" w:hAnsi="Liberation Serif" w:cs="Arial"/>
              </w:rPr>
            </w:pPr>
            <w:r w:rsidRPr="009371C8">
              <w:rPr>
                <w:rFonts w:ascii="Liberation Serif" w:hAnsi="Liberation Serif" w:cs="Arial"/>
                <w:lang w:val="ru-RU"/>
              </w:rPr>
              <w:t xml:space="preserve">Отделка </w:t>
            </w:r>
            <w:r w:rsidR="00A23866" w:rsidRPr="009371C8">
              <w:rPr>
                <w:rFonts w:ascii="Liberation Serif" w:hAnsi="Liberation Serif" w:cs="Arial"/>
                <w:lang w:val="ru-RU"/>
              </w:rPr>
              <w:t xml:space="preserve"> </w:t>
            </w:r>
            <w:r w:rsidRPr="009371C8">
              <w:rPr>
                <w:rFonts w:ascii="Liberation Serif" w:hAnsi="Liberation Serif" w:cs="Arial"/>
                <w:lang w:val="ru-RU"/>
              </w:rPr>
              <w:t>стен;</w:t>
            </w:r>
          </w:p>
          <w:p w:rsidR="00A23866" w:rsidRPr="009371C8" w:rsidRDefault="009E4AED" w:rsidP="00552F7E">
            <w:pPr>
              <w:pStyle w:val="aff9"/>
              <w:numPr>
                <w:ilvl w:val="0"/>
                <w:numId w:val="4"/>
              </w:numPr>
              <w:rPr>
                <w:rFonts w:ascii="Liberation Serif" w:hAnsi="Liberation Serif" w:cs="Arial"/>
              </w:rPr>
            </w:pPr>
            <w:r w:rsidRPr="009371C8">
              <w:rPr>
                <w:rFonts w:ascii="Liberation Serif" w:hAnsi="Liberation Serif" w:cs="Arial"/>
                <w:lang w:val="ru-RU"/>
              </w:rPr>
              <w:t xml:space="preserve">Устройство </w:t>
            </w:r>
            <w:r w:rsidR="00A23866" w:rsidRPr="009371C8">
              <w:rPr>
                <w:rFonts w:ascii="Liberation Serif" w:hAnsi="Liberation Serif" w:cs="Arial"/>
                <w:lang w:val="ru-RU"/>
              </w:rPr>
              <w:t>полов;</w:t>
            </w:r>
          </w:p>
          <w:p w:rsidR="00A23866" w:rsidRPr="009371C8" w:rsidRDefault="00A23866" w:rsidP="00552F7E">
            <w:pPr>
              <w:pStyle w:val="aff9"/>
              <w:numPr>
                <w:ilvl w:val="0"/>
                <w:numId w:val="4"/>
              </w:numPr>
              <w:rPr>
                <w:rFonts w:ascii="Liberation Serif" w:hAnsi="Liberation Serif" w:cs="Arial"/>
              </w:rPr>
            </w:pPr>
            <w:r w:rsidRPr="009371C8">
              <w:rPr>
                <w:rFonts w:ascii="Liberation Serif" w:hAnsi="Liberation Serif" w:cs="Arial"/>
                <w:lang w:val="ru-RU"/>
              </w:rPr>
              <w:t>Ремонт потолков: установка потолков типа «</w:t>
            </w:r>
            <w:proofErr w:type="spellStart"/>
            <w:r w:rsidRPr="009371C8">
              <w:rPr>
                <w:rFonts w:ascii="Liberation Serif" w:hAnsi="Liberation Serif" w:cs="Arial"/>
                <w:lang w:val="ru-RU"/>
              </w:rPr>
              <w:t>армстронг</w:t>
            </w:r>
            <w:proofErr w:type="spellEnd"/>
            <w:r w:rsidRPr="009371C8">
              <w:rPr>
                <w:rFonts w:ascii="Liberation Serif" w:hAnsi="Liberation Serif" w:cs="Arial"/>
                <w:lang w:val="ru-RU"/>
              </w:rPr>
              <w:t>» или применение отделочных материалов (по согласованию);</w:t>
            </w:r>
          </w:p>
          <w:p w:rsidR="00A23866" w:rsidRPr="009371C8" w:rsidRDefault="00A23866" w:rsidP="00552F7E">
            <w:pPr>
              <w:pStyle w:val="aff9"/>
              <w:numPr>
                <w:ilvl w:val="0"/>
                <w:numId w:val="4"/>
              </w:numPr>
              <w:rPr>
                <w:rFonts w:ascii="Liberation Serif" w:hAnsi="Liberation Serif" w:cs="Arial"/>
              </w:rPr>
            </w:pPr>
            <w:r w:rsidRPr="009371C8">
              <w:rPr>
                <w:rFonts w:ascii="Liberation Serif" w:hAnsi="Liberation Serif" w:cs="Arial"/>
                <w:lang w:val="ru-RU"/>
              </w:rPr>
              <w:t>Замена дверей;</w:t>
            </w:r>
          </w:p>
          <w:p w:rsidR="00A23866" w:rsidRPr="009371C8" w:rsidRDefault="00A23866" w:rsidP="00552F7E">
            <w:pPr>
              <w:pStyle w:val="aff9"/>
              <w:numPr>
                <w:ilvl w:val="0"/>
                <w:numId w:val="4"/>
              </w:numPr>
              <w:rPr>
                <w:rFonts w:ascii="Liberation Serif" w:hAnsi="Liberation Serif" w:cs="Arial"/>
              </w:rPr>
            </w:pPr>
            <w:r w:rsidRPr="009371C8">
              <w:rPr>
                <w:rFonts w:ascii="Liberation Serif" w:hAnsi="Liberation Serif" w:cs="Arial"/>
                <w:lang w:val="ru-RU"/>
              </w:rPr>
              <w:t>Иные виды работ (по согласованию).</w:t>
            </w:r>
          </w:p>
          <w:p w:rsidR="008D178D" w:rsidRPr="009371C8" w:rsidRDefault="005823F6" w:rsidP="005823F6">
            <w:pPr>
              <w:jc w:val="both"/>
              <w:rPr>
                <w:rFonts w:ascii="Liberation Serif" w:hAnsi="Liberation Serif"/>
                <w:szCs w:val="24"/>
              </w:rPr>
            </w:pPr>
            <w:r w:rsidRPr="009371C8">
              <w:rPr>
                <w:rFonts w:ascii="Liberation Serif" w:hAnsi="Liberation Serif"/>
                <w:szCs w:val="24"/>
              </w:rPr>
              <w:t>При разработке проектно-сметной документации п</w:t>
            </w:r>
            <w:r w:rsidRPr="009371C8">
              <w:rPr>
                <w:rFonts w:ascii="Liberation Serif" w:hAnsi="Liberation Serif"/>
                <w:kern w:val="3"/>
                <w:szCs w:val="24"/>
                <w:lang w:eastAsia="zh-CN" w:bidi="hi-IN"/>
              </w:rPr>
              <w:t>редусмотреть использование современных технологий и материалов, оборудования, комплектующих,</w:t>
            </w:r>
            <w:r w:rsidR="0001726C" w:rsidRPr="009371C8">
              <w:rPr>
                <w:rFonts w:ascii="Liberation Serif" w:hAnsi="Liberation Serif"/>
                <w:kern w:val="3"/>
                <w:szCs w:val="24"/>
                <w:lang w:eastAsia="zh-CN" w:bidi="hi-IN"/>
              </w:rPr>
              <w:t xml:space="preserve"> отвечающих требованиям </w:t>
            </w:r>
            <w:proofErr w:type="spellStart"/>
            <w:r w:rsidR="0001726C" w:rsidRPr="009371C8">
              <w:rPr>
                <w:rFonts w:ascii="Liberation Serif" w:hAnsi="Liberation Serif"/>
                <w:kern w:val="3"/>
                <w:szCs w:val="24"/>
                <w:lang w:eastAsia="zh-CN" w:bidi="hi-IN"/>
              </w:rPr>
              <w:t>энергоэффективности</w:t>
            </w:r>
            <w:proofErr w:type="spellEnd"/>
            <w:r w:rsidR="0001726C" w:rsidRPr="009371C8">
              <w:rPr>
                <w:rFonts w:ascii="Liberation Serif" w:hAnsi="Liberation Serif"/>
                <w:kern w:val="3"/>
                <w:szCs w:val="24"/>
                <w:lang w:eastAsia="zh-CN" w:bidi="hi-IN"/>
              </w:rPr>
              <w:t>,</w:t>
            </w:r>
            <w:r w:rsidRPr="009371C8">
              <w:rPr>
                <w:rFonts w:ascii="Liberation Serif" w:hAnsi="Liberation Serif"/>
                <w:kern w:val="3"/>
                <w:szCs w:val="24"/>
                <w:lang w:eastAsia="zh-CN" w:bidi="hi-IN"/>
              </w:rPr>
              <w:t xml:space="preserve"> имеющих соответствующие сертификаты, технические паспорта и иные документы, удостоверяющие их качество, материалы должны быть сертифицированы и соответствовать требованиям ГОСТов.</w:t>
            </w:r>
            <w:r w:rsidRPr="009371C8">
              <w:rPr>
                <w:rFonts w:ascii="Liberation Serif" w:hAnsi="Liberation Serif"/>
                <w:szCs w:val="24"/>
              </w:rPr>
              <w:t xml:space="preserve">  Варианты предлагаемых к применению технологий и материалов, конструкций подлежат обязательному согласованию с Заказчиком. Предусматривается обязательное обследование объекта Заказчика в части соответствия </w:t>
            </w:r>
            <w:r w:rsidR="0001726C" w:rsidRPr="009371C8">
              <w:rPr>
                <w:rFonts w:ascii="Liberation Serif" w:hAnsi="Liberation Serif"/>
                <w:szCs w:val="24"/>
              </w:rPr>
              <w:t>предполагаемых видов работ.</w:t>
            </w:r>
          </w:p>
          <w:p w:rsidR="004B1F14" w:rsidRPr="009371C8" w:rsidRDefault="004B1F14" w:rsidP="004B1F14">
            <w:pPr>
              <w:jc w:val="both"/>
              <w:rPr>
                <w:rFonts w:ascii="Liberation Serif" w:hAnsi="Liberation Serif" w:cs="Arial"/>
                <w:szCs w:val="24"/>
              </w:rPr>
            </w:pPr>
            <w:r w:rsidRPr="009371C8">
              <w:rPr>
                <w:rFonts w:ascii="Liberation Serif" w:hAnsi="Liberation Serif" w:cs="Arial"/>
                <w:szCs w:val="24"/>
              </w:rPr>
              <w:lastRenderedPageBreak/>
              <w:t>Выполнение работ в соответствии с режимом работы Заказчика:</w:t>
            </w:r>
          </w:p>
          <w:p w:rsidR="004B1F14" w:rsidRPr="009371C8" w:rsidRDefault="004B1F14" w:rsidP="004B1F14">
            <w:pPr>
              <w:pStyle w:val="aff9"/>
              <w:autoSpaceDE w:val="0"/>
              <w:rPr>
                <w:rFonts w:ascii="Liberation Serif" w:hAnsi="Liberation Serif"/>
              </w:rPr>
            </w:pPr>
            <w:r w:rsidRPr="009371C8">
              <w:rPr>
                <w:rFonts w:ascii="Liberation Serif" w:hAnsi="Liberation Serif"/>
              </w:rPr>
              <w:t>Понедельник, среда, пятница 8:00 – 17:00</w:t>
            </w:r>
          </w:p>
          <w:p w:rsidR="004B1F14" w:rsidRPr="009371C8" w:rsidRDefault="004B1F14" w:rsidP="004B1F14">
            <w:pPr>
              <w:pStyle w:val="aff9"/>
              <w:autoSpaceDE w:val="0"/>
              <w:rPr>
                <w:rFonts w:ascii="Liberation Serif" w:hAnsi="Liberation Serif"/>
              </w:rPr>
            </w:pPr>
            <w:r w:rsidRPr="009371C8">
              <w:rPr>
                <w:rFonts w:ascii="Liberation Serif" w:hAnsi="Liberation Serif"/>
              </w:rPr>
              <w:t>Вторник, четверг 9:00 – 18:00</w:t>
            </w:r>
          </w:p>
          <w:p w:rsidR="004B1F14" w:rsidRPr="009371C8" w:rsidRDefault="004B1F14" w:rsidP="004B1F14">
            <w:pPr>
              <w:pStyle w:val="aff9"/>
              <w:autoSpaceDE w:val="0"/>
              <w:rPr>
                <w:rFonts w:ascii="Liberation Serif" w:hAnsi="Liberation Serif"/>
              </w:rPr>
            </w:pPr>
            <w:r w:rsidRPr="009371C8">
              <w:rPr>
                <w:rFonts w:ascii="Liberation Serif" w:hAnsi="Liberation Serif"/>
              </w:rPr>
              <w:t xml:space="preserve">Суббота, воскресенье – выходной </w:t>
            </w:r>
          </w:p>
        </w:tc>
      </w:tr>
      <w:tr w:rsidR="001C52EC" w:rsidRPr="009371C8" w:rsidTr="001C52EC">
        <w:tc>
          <w:tcPr>
            <w:tcW w:w="2802" w:type="dxa"/>
          </w:tcPr>
          <w:p w:rsidR="001C52EC" w:rsidRPr="009371C8" w:rsidRDefault="008D178D" w:rsidP="008D178D">
            <w:pPr>
              <w:rPr>
                <w:rFonts w:ascii="Liberation Serif" w:eastAsia="Times New Roman" w:hAnsi="Liberation Serif"/>
                <w:szCs w:val="24"/>
                <w:lang w:eastAsia="ru-RU"/>
              </w:rPr>
            </w:pPr>
            <w:r w:rsidRPr="009371C8">
              <w:rPr>
                <w:rFonts w:ascii="Liberation Serif" w:hAnsi="Liberation Serif"/>
                <w:szCs w:val="24"/>
              </w:rPr>
              <w:lastRenderedPageBreak/>
              <w:t xml:space="preserve">Выполнение проектно-сметной документации                                                      </w:t>
            </w:r>
          </w:p>
        </w:tc>
        <w:tc>
          <w:tcPr>
            <w:tcW w:w="7335" w:type="dxa"/>
          </w:tcPr>
          <w:p w:rsidR="00705C68" w:rsidRPr="00552F7E" w:rsidRDefault="00705C68" w:rsidP="00552F7E">
            <w:pPr>
              <w:tabs>
                <w:tab w:val="left" w:pos="240"/>
              </w:tabs>
              <w:jc w:val="both"/>
              <w:rPr>
                <w:rFonts w:ascii="Liberation Serif" w:hAnsi="Liberation Serif"/>
                <w:szCs w:val="24"/>
              </w:rPr>
            </w:pPr>
            <w:r w:rsidRPr="00705C68">
              <w:rPr>
                <w:rFonts w:ascii="Liberation Serif" w:hAnsi="Liberation Serif"/>
                <w:szCs w:val="24"/>
              </w:rPr>
              <w:t xml:space="preserve">Проектная документация должна соответствовать </w:t>
            </w:r>
            <w:r w:rsidR="00552F7E">
              <w:rPr>
                <w:rFonts w:ascii="Liberation Serif" w:hAnsi="Liberation Serif"/>
                <w:szCs w:val="24"/>
              </w:rPr>
              <w:t xml:space="preserve">требованиям законодательства РФ, </w:t>
            </w:r>
            <w:r w:rsidR="00552F7E" w:rsidRPr="00552F7E">
              <w:rPr>
                <w:rFonts w:ascii="Liberation Serif" w:hAnsi="Liberation Serif"/>
                <w:szCs w:val="24"/>
              </w:rPr>
              <w:t xml:space="preserve">строительных норм  и правил, технических регламентов, СанПиН, ГОСТ и других руководящих документов в области проектирования  и строительства, действующих  на территории РФ. </w:t>
            </w:r>
          </w:p>
          <w:p w:rsidR="008D178D" w:rsidRPr="009371C8" w:rsidRDefault="008D178D" w:rsidP="00705C68">
            <w:pPr>
              <w:rPr>
                <w:rFonts w:ascii="Liberation Serif" w:hAnsi="Liberation Serif"/>
                <w:szCs w:val="24"/>
              </w:rPr>
            </w:pPr>
            <w:r w:rsidRPr="009371C8">
              <w:rPr>
                <w:rFonts w:ascii="Liberation Serif" w:hAnsi="Liberation Serif"/>
                <w:szCs w:val="24"/>
              </w:rPr>
              <w:t>Выполнить в соответствии с пунктом 12 статьи 48 Градостроительного кодекса РФ и постановлением Правительства РФ от 16 февраля 2008г. № 87 «О составе разделов проектной документации и требованиях к их содержанию».</w:t>
            </w:r>
          </w:p>
          <w:p w:rsidR="00717C7C" w:rsidRPr="009371C8" w:rsidRDefault="00717C7C" w:rsidP="0001726C">
            <w:pPr>
              <w:rPr>
                <w:rFonts w:ascii="Liberation Serif" w:hAnsi="Liberation Serif"/>
                <w:szCs w:val="24"/>
              </w:rPr>
            </w:pPr>
            <w:r w:rsidRPr="009371C8">
              <w:rPr>
                <w:rStyle w:val="24"/>
                <w:rFonts w:ascii="Liberation Serif" w:hAnsi="Liberation Serif"/>
              </w:rPr>
              <w:t>Состав работ:</w:t>
            </w:r>
          </w:p>
          <w:p w:rsidR="00717C7C" w:rsidRPr="009371C8" w:rsidRDefault="00717C7C" w:rsidP="00552F7E">
            <w:pPr>
              <w:pStyle w:val="36"/>
              <w:numPr>
                <w:ilvl w:val="3"/>
                <w:numId w:val="3"/>
              </w:numPr>
              <w:spacing w:line="240" w:lineRule="exact"/>
              <w:ind w:left="-10" w:right="170" w:firstLine="142"/>
              <w:rPr>
                <w:rFonts w:ascii="Liberation Serif" w:hAnsi="Liberation Serif" w:cs="Times New Roman"/>
              </w:rPr>
            </w:pPr>
            <w:r w:rsidRPr="009371C8">
              <w:rPr>
                <w:rFonts w:ascii="Liberation Serif" w:hAnsi="Liberation Serif" w:cs="Times New Roman"/>
              </w:rPr>
              <w:t xml:space="preserve">Обмерные работы </w:t>
            </w:r>
            <w:r w:rsidRPr="009371C8">
              <w:rPr>
                <w:rStyle w:val="24"/>
                <w:rFonts w:ascii="Liberation Serif" w:hAnsi="Liberation Serif"/>
              </w:rPr>
              <w:t>внутренних помещений здания</w:t>
            </w:r>
            <w:r w:rsidRPr="009371C8">
              <w:rPr>
                <w:rFonts w:ascii="Liberation Serif" w:hAnsi="Liberation Serif" w:cs="Times New Roman"/>
              </w:rPr>
              <w:t>.</w:t>
            </w:r>
          </w:p>
          <w:p w:rsidR="001C52EC" w:rsidRPr="009371C8" w:rsidRDefault="00717C7C" w:rsidP="00552F7E">
            <w:pPr>
              <w:pStyle w:val="36"/>
              <w:numPr>
                <w:ilvl w:val="3"/>
                <w:numId w:val="3"/>
              </w:numPr>
              <w:spacing w:line="240" w:lineRule="exact"/>
              <w:ind w:left="142" w:right="170" w:firstLine="0"/>
              <w:rPr>
                <w:rFonts w:ascii="Liberation Serif" w:eastAsia="Times New Roman" w:hAnsi="Liberation Serif"/>
              </w:rPr>
            </w:pPr>
            <w:r w:rsidRPr="009371C8">
              <w:rPr>
                <w:rFonts w:ascii="Liberation Serif" w:hAnsi="Liberation Serif" w:cs="Times New Roman"/>
              </w:rPr>
              <w:t>Рабочая документация на ремонт помещений 2-го этажа: Дефектные ведомости объемов работ, л</w:t>
            </w:r>
            <w:r w:rsidRPr="009371C8">
              <w:rPr>
                <w:rFonts w:ascii="Liberation Serif" w:hAnsi="Liberation Serif"/>
              </w:rPr>
              <w:t>окальные сметные расчеты</w:t>
            </w:r>
            <w:r w:rsidR="003D4D25" w:rsidRPr="009371C8">
              <w:rPr>
                <w:rFonts w:ascii="Liberation Serif" w:hAnsi="Liberation Serif"/>
              </w:rPr>
              <w:t>.</w:t>
            </w:r>
          </w:p>
          <w:p w:rsidR="0001726C" w:rsidRPr="009371C8" w:rsidRDefault="0001726C" w:rsidP="0001726C">
            <w:pPr>
              <w:rPr>
                <w:rFonts w:ascii="Liberation Serif" w:hAnsi="Liberation Serif"/>
                <w:szCs w:val="24"/>
              </w:rPr>
            </w:pPr>
            <w:r w:rsidRPr="009371C8">
              <w:rPr>
                <w:rFonts w:ascii="Liberation Serif" w:hAnsi="Liberation Serif"/>
                <w:szCs w:val="24"/>
              </w:rPr>
              <w:t>Сметную документацию выполнить в 2-х уровнях цен:</w:t>
            </w:r>
          </w:p>
          <w:p w:rsidR="0001726C" w:rsidRPr="009371C8" w:rsidRDefault="0001726C" w:rsidP="0001726C">
            <w:pPr>
              <w:rPr>
                <w:rFonts w:ascii="Liberation Serif" w:hAnsi="Liberation Serif"/>
                <w:szCs w:val="24"/>
              </w:rPr>
            </w:pPr>
            <w:r w:rsidRPr="009371C8">
              <w:rPr>
                <w:rFonts w:ascii="Liberation Serif" w:hAnsi="Liberation Serif"/>
                <w:szCs w:val="24"/>
              </w:rPr>
              <w:t xml:space="preserve">- в базовом, </w:t>
            </w:r>
            <w:smartTag w:uri="urn:schemas-microsoft-com:office:smarttags" w:element="metricconverter">
              <w:smartTagPr>
                <w:attr w:name="ProductID" w:val="2001 г"/>
              </w:smartTagPr>
              <w:r w:rsidRPr="009371C8">
                <w:rPr>
                  <w:rFonts w:ascii="Liberation Serif" w:hAnsi="Liberation Serif"/>
                  <w:szCs w:val="24"/>
                </w:rPr>
                <w:t>2001 г</w:t>
              </w:r>
            </w:smartTag>
            <w:r w:rsidRPr="009371C8">
              <w:rPr>
                <w:rFonts w:ascii="Liberation Serif" w:hAnsi="Liberation Serif"/>
                <w:szCs w:val="24"/>
              </w:rPr>
              <w:t>. (определяется по ТЕР-2001);</w:t>
            </w:r>
          </w:p>
          <w:p w:rsidR="0001726C" w:rsidRPr="009371C8" w:rsidRDefault="0001726C" w:rsidP="0001726C">
            <w:pPr>
              <w:rPr>
                <w:rFonts w:ascii="Liberation Serif" w:hAnsi="Liberation Serif"/>
                <w:szCs w:val="24"/>
              </w:rPr>
            </w:pPr>
            <w:r w:rsidRPr="009371C8">
              <w:rPr>
                <w:rFonts w:ascii="Liberation Serif" w:hAnsi="Liberation Serif"/>
                <w:szCs w:val="24"/>
              </w:rPr>
              <w:t>- в текущем, на дату выдачи документации по объекту.</w:t>
            </w:r>
          </w:p>
          <w:p w:rsidR="0001726C" w:rsidRPr="009371C8" w:rsidRDefault="0001726C" w:rsidP="0001726C">
            <w:pPr>
              <w:pStyle w:val="36"/>
              <w:spacing w:line="240" w:lineRule="exact"/>
              <w:ind w:left="142" w:right="170"/>
              <w:rPr>
                <w:rFonts w:ascii="Liberation Serif" w:eastAsia="Times New Roman" w:hAnsi="Liberation Serif"/>
              </w:rPr>
            </w:pPr>
            <w:r w:rsidRPr="009371C8">
              <w:rPr>
                <w:rFonts w:ascii="Liberation Serif" w:hAnsi="Liberation Serif"/>
              </w:rPr>
              <w:t xml:space="preserve">Проектно-сметную документацию предоставить </w:t>
            </w:r>
            <w:r w:rsidRPr="009371C8">
              <w:rPr>
                <w:rFonts w:ascii="Liberation Serif" w:hAnsi="Liberation Serif"/>
                <w:spacing w:val="2"/>
              </w:rPr>
              <w:t>в количестве 3-х  экземпляров на  бумажном  носителе и 1 экземпляр в электронном виде.</w:t>
            </w:r>
          </w:p>
        </w:tc>
      </w:tr>
      <w:tr w:rsidR="006C2547" w:rsidRPr="009371C8" w:rsidTr="001C52EC">
        <w:tc>
          <w:tcPr>
            <w:tcW w:w="2802" w:type="dxa"/>
          </w:tcPr>
          <w:p w:rsidR="006C2547" w:rsidRPr="009371C8" w:rsidRDefault="006C2547" w:rsidP="008D178D">
            <w:pPr>
              <w:rPr>
                <w:rFonts w:ascii="Liberation Serif" w:hAnsi="Liberation Serif"/>
                <w:szCs w:val="24"/>
              </w:rPr>
            </w:pPr>
            <w:r>
              <w:rPr>
                <w:rFonts w:ascii="Liberation Serif" w:hAnsi="Liberation Serif"/>
                <w:szCs w:val="24"/>
              </w:rPr>
              <w:t>Гарантии качества выполнения работ</w:t>
            </w:r>
          </w:p>
        </w:tc>
        <w:tc>
          <w:tcPr>
            <w:tcW w:w="7335" w:type="dxa"/>
          </w:tcPr>
          <w:p w:rsidR="006C2547" w:rsidRPr="006C2547" w:rsidRDefault="006C2547" w:rsidP="006C2547">
            <w:pPr>
              <w:pStyle w:val="1a"/>
              <w:jc w:val="both"/>
              <w:rPr>
                <w:rFonts w:ascii="Liberation Serif" w:hAnsi="Liberation Serif" w:cs="Times New Roman"/>
                <w:sz w:val="24"/>
                <w:szCs w:val="24"/>
              </w:rPr>
            </w:pPr>
            <w:r w:rsidRPr="006C2547">
              <w:rPr>
                <w:rFonts w:ascii="Liberation Serif" w:hAnsi="Liberation Serif" w:cs="Times New Roman"/>
                <w:sz w:val="24"/>
                <w:szCs w:val="24"/>
              </w:rPr>
              <w:t xml:space="preserve">Качество выполняемых </w:t>
            </w:r>
            <w:r>
              <w:rPr>
                <w:rFonts w:ascii="Liberation Serif" w:hAnsi="Liberation Serif" w:cs="Times New Roman"/>
                <w:sz w:val="24"/>
                <w:szCs w:val="24"/>
              </w:rPr>
              <w:t>Подрядчиком</w:t>
            </w:r>
            <w:r w:rsidRPr="006C2547">
              <w:rPr>
                <w:rFonts w:ascii="Liberation Serif" w:hAnsi="Liberation Serif" w:cs="Times New Roman"/>
                <w:sz w:val="24"/>
                <w:szCs w:val="24"/>
              </w:rPr>
              <w:t xml:space="preserve"> работ должно удовлетворять требованиям действующих ГОСТов, ТУ, СНиПов, технической документации и других нормативных документов.</w:t>
            </w:r>
          </w:p>
          <w:p w:rsidR="006C2547" w:rsidRPr="006C2547" w:rsidRDefault="006C2547" w:rsidP="006C2547">
            <w:pPr>
              <w:pStyle w:val="1a"/>
              <w:jc w:val="both"/>
              <w:rPr>
                <w:rFonts w:ascii="Liberation Serif" w:hAnsi="Liberation Serif" w:cs="Times New Roman"/>
                <w:sz w:val="24"/>
                <w:szCs w:val="24"/>
              </w:rPr>
            </w:pPr>
            <w:r w:rsidRPr="006C2547">
              <w:rPr>
                <w:rFonts w:ascii="Liberation Serif" w:hAnsi="Liberation Serif" w:cs="Times New Roman"/>
                <w:sz w:val="24"/>
                <w:szCs w:val="24"/>
              </w:rPr>
              <w:t xml:space="preserve">Подрядчик несет ответственность за недостатки </w:t>
            </w:r>
            <w:r w:rsidRPr="009371C8">
              <w:rPr>
                <w:rFonts w:ascii="Liberation Serif" w:hAnsi="Liberation Serif"/>
                <w:sz w:val="24"/>
                <w:szCs w:val="24"/>
              </w:rPr>
              <w:t>проектно-сметной до</w:t>
            </w:r>
            <w:r>
              <w:rPr>
                <w:rFonts w:ascii="Liberation Serif" w:hAnsi="Liberation Serif"/>
                <w:sz w:val="24"/>
                <w:szCs w:val="24"/>
              </w:rPr>
              <w:t>кументации</w:t>
            </w:r>
            <w:r w:rsidRPr="006C2547">
              <w:rPr>
                <w:rFonts w:ascii="Liberation Serif" w:hAnsi="Liberation Serif" w:cs="Times New Roman"/>
                <w:sz w:val="24"/>
                <w:szCs w:val="24"/>
              </w:rPr>
              <w:t>, в том числе и</w:t>
            </w:r>
            <w:r>
              <w:rPr>
                <w:rFonts w:ascii="Liberation Serif" w:hAnsi="Liberation Serif" w:cs="Times New Roman"/>
                <w:sz w:val="24"/>
                <w:szCs w:val="24"/>
              </w:rPr>
              <w:t xml:space="preserve"> за те,</w:t>
            </w:r>
            <w:r w:rsidRPr="006C2547">
              <w:rPr>
                <w:rFonts w:ascii="Liberation Serif" w:hAnsi="Liberation Serif" w:cs="Times New Roman"/>
                <w:sz w:val="24"/>
                <w:szCs w:val="24"/>
              </w:rPr>
              <w:t xml:space="preserve"> которые обнаружены при ее реализации. При обнаружении недостатков в период ремонта объекта по проектной документации, Подрядчик обязан в течение 10 (десяти) дней с момента получения письменного уведомления от Заказ</w:t>
            </w:r>
            <w:r>
              <w:rPr>
                <w:rFonts w:ascii="Liberation Serif" w:hAnsi="Liberation Serif" w:cs="Times New Roman"/>
                <w:sz w:val="24"/>
                <w:szCs w:val="24"/>
              </w:rPr>
              <w:t>чика безвозмездно их устранить.</w:t>
            </w:r>
          </w:p>
        </w:tc>
      </w:tr>
    </w:tbl>
    <w:p w:rsidR="00621602" w:rsidRDefault="00621602"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noProof/>
        </w:rPr>
      </w:pPr>
    </w:p>
    <w:p w:rsidR="00E75053" w:rsidRDefault="00E75053" w:rsidP="00621602">
      <w:pPr>
        <w:spacing w:after="0" w:line="240" w:lineRule="auto"/>
        <w:jc w:val="center"/>
        <w:rPr>
          <w:noProof/>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pPr>
    </w:p>
    <w:p w:rsidR="00E75053" w:rsidRDefault="00E75053" w:rsidP="00621602">
      <w:pPr>
        <w:spacing w:after="0" w:line="240" w:lineRule="auto"/>
        <w:jc w:val="center"/>
        <w:rPr>
          <w:rFonts w:ascii="Liberation Serif" w:eastAsia="Times New Roman" w:hAnsi="Liberation Serif"/>
          <w:b/>
          <w:szCs w:val="24"/>
          <w:lang w:eastAsia="ru-RU"/>
        </w:rPr>
        <w:sectPr w:rsidR="00E75053" w:rsidSect="00446F40">
          <w:pgSz w:w="11906" w:h="16838"/>
          <w:pgMar w:top="1134" w:right="567" w:bottom="567" w:left="1418" w:header="709" w:footer="709" w:gutter="0"/>
          <w:cols w:space="708"/>
          <w:docGrid w:linePitch="360"/>
        </w:sectPr>
      </w:pPr>
    </w:p>
    <w:p w:rsidR="00E75053" w:rsidRPr="00A973ED" w:rsidRDefault="00E75053" w:rsidP="00E75053">
      <w:pPr>
        <w:tabs>
          <w:tab w:val="left" w:pos="1276"/>
        </w:tabs>
        <w:spacing w:line="240" w:lineRule="auto"/>
        <w:ind w:firstLine="709"/>
        <w:contextualSpacing/>
        <w:jc w:val="center"/>
        <w:rPr>
          <w:rFonts w:ascii="Liberation Serif" w:hAnsi="Liberation Serif"/>
          <w:b/>
          <w:bCs/>
          <w:szCs w:val="24"/>
        </w:rPr>
      </w:pPr>
      <w:r>
        <w:rPr>
          <w:rFonts w:ascii="Liberation Serif" w:hAnsi="Liberation Serif" w:cs="Arial"/>
          <w:szCs w:val="24"/>
        </w:rPr>
        <w:lastRenderedPageBreak/>
        <w:t>П</w:t>
      </w:r>
      <w:r w:rsidRPr="009E422A">
        <w:rPr>
          <w:rFonts w:ascii="Liberation Serif" w:hAnsi="Liberation Serif" w:cs="Arial"/>
          <w:szCs w:val="24"/>
        </w:rPr>
        <w:t>оэтажн</w:t>
      </w:r>
      <w:r>
        <w:rPr>
          <w:rFonts w:ascii="Liberation Serif" w:hAnsi="Liberation Serif" w:cs="Arial"/>
          <w:szCs w:val="24"/>
        </w:rPr>
        <w:t>ый</w:t>
      </w:r>
      <w:r w:rsidRPr="009E422A">
        <w:rPr>
          <w:rFonts w:ascii="Liberation Serif" w:hAnsi="Liberation Serif" w:cs="Arial"/>
          <w:szCs w:val="24"/>
        </w:rPr>
        <w:t xml:space="preserve"> план</w:t>
      </w:r>
      <w:r>
        <w:rPr>
          <w:rFonts w:ascii="Liberation Serif" w:hAnsi="Liberation Serif" w:cs="Arial"/>
          <w:szCs w:val="24"/>
        </w:rPr>
        <w:t xml:space="preserve"> </w:t>
      </w:r>
      <w:r w:rsidRPr="009E422A">
        <w:rPr>
          <w:rFonts w:ascii="Liberation Serif" w:hAnsi="Liberation Serif" w:cs="Arial"/>
          <w:szCs w:val="24"/>
        </w:rPr>
        <w:t>технического паспорта нежилого помещения</w:t>
      </w:r>
    </w:p>
    <w:p w:rsidR="00E75053" w:rsidRPr="009371C8" w:rsidRDefault="00E75053" w:rsidP="00621602">
      <w:pPr>
        <w:spacing w:after="0" w:line="240" w:lineRule="auto"/>
        <w:jc w:val="center"/>
        <w:rPr>
          <w:rFonts w:ascii="Liberation Serif" w:eastAsia="Times New Roman" w:hAnsi="Liberation Serif"/>
          <w:b/>
          <w:szCs w:val="24"/>
          <w:lang w:eastAsia="ru-RU"/>
        </w:rPr>
      </w:pPr>
      <w:r>
        <w:rPr>
          <w:noProof/>
          <w:lang w:eastAsia="ru-RU"/>
        </w:rPr>
        <w:drawing>
          <wp:anchor distT="0" distB="0" distL="114300" distR="114300" simplePos="0" relativeHeight="251659264" behindDoc="1" locked="0" layoutInCell="1" allowOverlap="1" wp14:anchorId="3A485845" wp14:editId="046F113B">
            <wp:simplePos x="0" y="0"/>
            <wp:positionH relativeFrom="column">
              <wp:posOffset>407670</wp:posOffset>
            </wp:positionH>
            <wp:positionV relativeFrom="paragraph">
              <wp:posOffset>101600</wp:posOffset>
            </wp:positionV>
            <wp:extent cx="7754620" cy="5420360"/>
            <wp:effectExtent l="0" t="0" r="0" b="8890"/>
            <wp:wrapTight wrapText="bothSides">
              <wp:wrapPolygon edited="0">
                <wp:start x="0" y="0"/>
                <wp:lineTo x="0" y="21560"/>
                <wp:lineTo x="21543" y="21560"/>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102" t="23440" r="28656" b="19556"/>
                    <a:stretch/>
                  </pic:blipFill>
                  <pic:spPr bwMode="auto">
                    <a:xfrm>
                      <a:off x="0" y="0"/>
                      <a:ext cx="7754620" cy="542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75053" w:rsidRPr="009371C8" w:rsidSect="00E75053">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rPr>
        <w:rFonts w:cs="Times New Roman"/>
      </w:rPr>
    </w:lvl>
  </w:abstractNum>
  <w:abstractNum w:abstractNumId="1" w15:restartNumberingAfterBreak="0">
    <w:nsid w:val="14303C5D"/>
    <w:multiLevelType w:val="hybridMultilevel"/>
    <w:tmpl w:val="0D9EBF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EC64C5F"/>
    <w:multiLevelType w:val="hybridMultilevel"/>
    <w:tmpl w:val="7A2EA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A2"/>
    <w:rsid w:val="00007499"/>
    <w:rsid w:val="0001726C"/>
    <w:rsid w:val="00021725"/>
    <w:rsid w:val="00115C9D"/>
    <w:rsid w:val="001C52EC"/>
    <w:rsid w:val="001F739E"/>
    <w:rsid w:val="002071DC"/>
    <w:rsid w:val="00245423"/>
    <w:rsid w:val="0024635E"/>
    <w:rsid w:val="00274F44"/>
    <w:rsid w:val="0027669B"/>
    <w:rsid w:val="002775FD"/>
    <w:rsid w:val="002B0947"/>
    <w:rsid w:val="002C61ED"/>
    <w:rsid w:val="00334E3A"/>
    <w:rsid w:val="003719C8"/>
    <w:rsid w:val="00374513"/>
    <w:rsid w:val="003A2410"/>
    <w:rsid w:val="003B005C"/>
    <w:rsid w:val="003B626B"/>
    <w:rsid w:val="003C08AD"/>
    <w:rsid w:val="003C1849"/>
    <w:rsid w:val="003D4D25"/>
    <w:rsid w:val="00425DA2"/>
    <w:rsid w:val="00446F40"/>
    <w:rsid w:val="004749AB"/>
    <w:rsid w:val="004B1F14"/>
    <w:rsid w:val="004F657D"/>
    <w:rsid w:val="005121EC"/>
    <w:rsid w:val="0055058D"/>
    <w:rsid w:val="00552F7E"/>
    <w:rsid w:val="005823F6"/>
    <w:rsid w:val="005838C0"/>
    <w:rsid w:val="005B3A2E"/>
    <w:rsid w:val="005E7155"/>
    <w:rsid w:val="005F7EA9"/>
    <w:rsid w:val="00603E54"/>
    <w:rsid w:val="00621602"/>
    <w:rsid w:val="00635856"/>
    <w:rsid w:val="006C2547"/>
    <w:rsid w:val="006D7949"/>
    <w:rsid w:val="00705C68"/>
    <w:rsid w:val="00717C7C"/>
    <w:rsid w:val="00734780"/>
    <w:rsid w:val="007369D7"/>
    <w:rsid w:val="00742EF4"/>
    <w:rsid w:val="00757D2C"/>
    <w:rsid w:val="00771CCF"/>
    <w:rsid w:val="00826E36"/>
    <w:rsid w:val="00835E79"/>
    <w:rsid w:val="008503FA"/>
    <w:rsid w:val="00874DDA"/>
    <w:rsid w:val="00887F83"/>
    <w:rsid w:val="00892A94"/>
    <w:rsid w:val="00894A17"/>
    <w:rsid w:val="008A2C6A"/>
    <w:rsid w:val="008A317E"/>
    <w:rsid w:val="008C7358"/>
    <w:rsid w:val="008D0F80"/>
    <w:rsid w:val="008D178D"/>
    <w:rsid w:val="008D260C"/>
    <w:rsid w:val="00922623"/>
    <w:rsid w:val="009371C8"/>
    <w:rsid w:val="009B5ADF"/>
    <w:rsid w:val="009B6CF4"/>
    <w:rsid w:val="009D4B2D"/>
    <w:rsid w:val="009E458F"/>
    <w:rsid w:val="009E4AED"/>
    <w:rsid w:val="00A23866"/>
    <w:rsid w:val="00B00719"/>
    <w:rsid w:val="00B11624"/>
    <w:rsid w:val="00B51515"/>
    <w:rsid w:val="00C00882"/>
    <w:rsid w:val="00C01B14"/>
    <w:rsid w:val="00C12FEE"/>
    <w:rsid w:val="00C643B4"/>
    <w:rsid w:val="00C959D4"/>
    <w:rsid w:val="00C96CF2"/>
    <w:rsid w:val="00CA4841"/>
    <w:rsid w:val="00D24DC0"/>
    <w:rsid w:val="00D37E85"/>
    <w:rsid w:val="00D66ECE"/>
    <w:rsid w:val="00DA58A1"/>
    <w:rsid w:val="00DD07C6"/>
    <w:rsid w:val="00E33B34"/>
    <w:rsid w:val="00E4082B"/>
    <w:rsid w:val="00E60A61"/>
    <w:rsid w:val="00E75053"/>
    <w:rsid w:val="00F05E9D"/>
    <w:rsid w:val="00F122FD"/>
    <w:rsid w:val="00F45D54"/>
    <w:rsid w:val="00F631E2"/>
    <w:rsid w:val="00F749E8"/>
    <w:rsid w:val="00F8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7E537A"/>
  <w15:docId w15:val="{36A362A7-214E-402B-87FE-04606AE9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F8"/>
    <w:rPr>
      <w:rFonts w:ascii="Times New Roman" w:hAnsi="Times New Roman" w:cs="Times New Roman"/>
      <w:sz w:val="24"/>
    </w:rPr>
  </w:style>
  <w:style w:type="paragraph" w:styleId="1">
    <w:name w:val="heading 1"/>
    <w:basedOn w:val="a"/>
    <w:next w:val="a"/>
    <w:link w:val="10"/>
    <w:uiPriority w:val="9"/>
    <w:qFormat/>
    <w:rsid w:val="007F7E0C"/>
    <w:pPr>
      <w:keepNext/>
      <w:keepLines/>
      <w:spacing w:after="0" w:line="240" w:lineRule="auto"/>
      <w:outlineLvl w:val="0"/>
    </w:pPr>
    <w:rPr>
      <w:rFonts w:eastAsiaTheme="majorEastAsia" w:cstheme="majorBidi"/>
      <w:b/>
      <w:bCs/>
      <w:sz w:val="32"/>
      <w:szCs w:val="28"/>
    </w:rPr>
  </w:style>
  <w:style w:type="paragraph" w:styleId="2">
    <w:name w:val="heading 2"/>
    <w:basedOn w:val="a"/>
    <w:next w:val="a"/>
    <w:link w:val="20"/>
    <w:uiPriority w:val="9"/>
    <w:unhideWhenUsed/>
    <w:qFormat/>
    <w:rsid w:val="007F7E0C"/>
    <w:pPr>
      <w:keepNext/>
      <w:keepLines/>
      <w:spacing w:before="200" w:after="0" w:line="240" w:lineRule="auto"/>
      <w:outlineLvl w:val="1"/>
    </w:pPr>
    <w:rPr>
      <w:rFonts w:eastAsiaTheme="majorEastAsia" w:cstheme="majorBidi"/>
      <w:b/>
      <w:bCs/>
      <w:szCs w:val="26"/>
    </w:rPr>
  </w:style>
  <w:style w:type="paragraph" w:styleId="30">
    <w:name w:val="heading 3"/>
    <w:aliases w:val="H3"/>
    <w:basedOn w:val="a"/>
    <w:next w:val="a"/>
    <w:link w:val="31"/>
    <w:qFormat/>
    <w:rsid w:val="00C12FEE"/>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aliases w:val="H4"/>
    <w:basedOn w:val="a"/>
    <w:next w:val="a"/>
    <w:link w:val="40"/>
    <w:qFormat/>
    <w:rsid w:val="00C12FEE"/>
    <w:pPr>
      <w:keepNext/>
      <w:tabs>
        <w:tab w:val="num" w:pos="3834"/>
      </w:tabs>
      <w:suppressAutoHyphens/>
      <w:spacing w:before="240" w:after="60" w:line="288" w:lineRule="auto"/>
      <w:ind w:left="3834" w:hanging="1134"/>
      <w:jc w:val="both"/>
      <w:outlineLvl w:val="3"/>
    </w:pPr>
    <w:rPr>
      <w:rFonts w:ascii="Calibri" w:eastAsia="Times New Roman" w:hAnsi="Calibri"/>
      <w:b/>
      <w:bCs/>
      <w:sz w:val="28"/>
      <w:szCs w:val="28"/>
      <w:lang w:eastAsia="ru-RU"/>
    </w:rPr>
  </w:style>
  <w:style w:type="paragraph" w:styleId="5">
    <w:name w:val="heading 5"/>
    <w:aliases w:val="H5"/>
    <w:basedOn w:val="a"/>
    <w:next w:val="a"/>
    <w:link w:val="50"/>
    <w:qFormat/>
    <w:rsid w:val="00F05E9D"/>
    <w:pPr>
      <w:tabs>
        <w:tab w:val="num" w:pos="1008"/>
      </w:tabs>
      <w:spacing w:before="240" w:after="60" w:line="240" w:lineRule="auto"/>
      <w:ind w:left="1008" w:hanging="1008"/>
      <w:jc w:val="both"/>
      <w:outlineLvl w:val="4"/>
    </w:pPr>
    <w:rPr>
      <w:rFonts w:eastAsia="Times New Roman"/>
      <w:sz w:val="22"/>
      <w:szCs w:val="20"/>
      <w:lang w:eastAsia="ru-RU"/>
    </w:rPr>
  </w:style>
  <w:style w:type="paragraph" w:styleId="6">
    <w:name w:val="heading 6"/>
    <w:basedOn w:val="a"/>
    <w:next w:val="a"/>
    <w:link w:val="60"/>
    <w:qFormat/>
    <w:rsid w:val="00F05E9D"/>
    <w:pPr>
      <w:tabs>
        <w:tab w:val="num" w:pos="1152"/>
      </w:tabs>
      <w:spacing w:before="240" w:after="60" w:line="240" w:lineRule="auto"/>
      <w:ind w:left="1152" w:hanging="1152"/>
      <w:jc w:val="both"/>
      <w:outlineLvl w:val="5"/>
    </w:pPr>
    <w:rPr>
      <w:rFonts w:eastAsia="Times New Roman"/>
      <w:i/>
      <w:sz w:val="22"/>
      <w:szCs w:val="20"/>
      <w:lang w:eastAsia="ru-RU"/>
    </w:rPr>
  </w:style>
  <w:style w:type="paragraph" w:styleId="7">
    <w:name w:val="heading 7"/>
    <w:basedOn w:val="a"/>
    <w:next w:val="a"/>
    <w:link w:val="70"/>
    <w:uiPriority w:val="9"/>
    <w:unhideWhenUsed/>
    <w:qFormat/>
    <w:rsid w:val="00C12FEE"/>
    <w:pPr>
      <w:keepNext/>
      <w:keepLines/>
      <w:suppressAutoHyphens/>
      <w:spacing w:before="40" w:after="0" w:line="240" w:lineRule="auto"/>
      <w:outlineLvl w:val="6"/>
    </w:pPr>
    <w:rPr>
      <w:rFonts w:asciiTheme="majorHAnsi" w:eastAsiaTheme="majorEastAsia" w:hAnsiTheme="majorHAnsi" w:cstheme="majorBidi"/>
      <w:i/>
      <w:iCs/>
      <w:color w:val="243F60" w:themeColor="accent1" w:themeShade="7F"/>
      <w:szCs w:val="24"/>
      <w:lang w:eastAsia="ar-SA"/>
    </w:rPr>
  </w:style>
  <w:style w:type="paragraph" w:styleId="8">
    <w:name w:val="heading 8"/>
    <w:basedOn w:val="a"/>
    <w:next w:val="a"/>
    <w:link w:val="80"/>
    <w:qFormat/>
    <w:rsid w:val="00C12FEE"/>
    <w:pPr>
      <w:spacing w:before="240" w:after="60" w:line="288" w:lineRule="auto"/>
      <w:ind w:firstLine="567"/>
      <w:jc w:val="both"/>
      <w:outlineLvl w:val="7"/>
    </w:pPr>
    <w:rPr>
      <w:rFonts w:eastAsia="Times New Roman"/>
      <w:i/>
      <w:iCs/>
      <w:szCs w:val="24"/>
      <w:lang w:eastAsia="ru-RU"/>
    </w:rPr>
  </w:style>
  <w:style w:type="paragraph" w:styleId="9">
    <w:name w:val="heading 9"/>
    <w:basedOn w:val="a"/>
    <w:next w:val="a"/>
    <w:link w:val="90"/>
    <w:qFormat/>
    <w:rsid w:val="00C12FEE"/>
    <w:pPr>
      <w:tabs>
        <w:tab w:val="num" w:pos="0"/>
      </w:tabs>
      <w:suppressAutoHyphens/>
      <w:spacing w:before="240" w:after="60" w:line="240" w:lineRule="auto"/>
      <w:outlineLvl w:val="8"/>
    </w:pPr>
    <w:rPr>
      <w:rFonts w:ascii="Arial" w:eastAsia="Times New Roman" w:hAnsi="Arial" w:cs="Arial"/>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E0C"/>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F7E0C"/>
    <w:rPr>
      <w:rFonts w:ascii="Times New Roman" w:eastAsiaTheme="majorEastAsia" w:hAnsi="Times New Roman" w:cstheme="majorBidi"/>
      <w:b/>
      <w:bCs/>
      <w:sz w:val="24"/>
      <w:szCs w:val="26"/>
    </w:rPr>
  </w:style>
  <w:style w:type="table" w:styleId="a3">
    <w:name w:val="Table Grid"/>
    <w:basedOn w:val="a1"/>
    <w:uiPriority w:val="59"/>
    <w:rsid w:val="0057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01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0184"/>
    <w:rPr>
      <w:rFonts w:ascii="Times New Roman" w:hAnsi="Times New Roman" w:cs="Times New Roman"/>
      <w:sz w:val="24"/>
    </w:rPr>
  </w:style>
  <w:style w:type="paragraph" w:styleId="a6">
    <w:name w:val="footer"/>
    <w:basedOn w:val="a"/>
    <w:link w:val="a7"/>
    <w:uiPriority w:val="99"/>
    <w:unhideWhenUsed/>
    <w:rsid w:val="00A001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0184"/>
    <w:rPr>
      <w:rFonts w:ascii="Times New Roman" w:hAnsi="Times New Roman" w:cs="Times New Roman"/>
      <w:sz w:val="24"/>
    </w:rPr>
  </w:style>
  <w:style w:type="paragraph" w:styleId="a8">
    <w:name w:val="No Spacing"/>
    <w:uiPriority w:val="1"/>
    <w:qFormat/>
    <w:rsid w:val="00A00184"/>
    <w:pPr>
      <w:spacing w:after="0" w:line="240" w:lineRule="auto"/>
    </w:pPr>
    <w:rPr>
      <w:rFonts w:ascii="Calibri" w:hAnsi="Calibri" w:cs="Times New Roman"/>
    </w:rPr>
  </w:style>
  <w:style w:type="paragraph" w:styleId="a9">
    <w:name w:val="footnote text"/>
    <w:aliases w:val=" Знак Знак Знак Знак, Знак Знак Знак Знак Знак, Знак Знак Знак Знак Знак Знак, Знак Знак Знак Знак Знак1, Знак Знак Знак Знак1,Знак Знак Знак Знак Знак,Знак Знак Знак Знак Знак Знак,Знак Знак Знак Знак Знак1,Знак Знак Знак Знак1,Знак1 Знак1"/>
    <w:basedOn w:val="a"/>
    <w:link w:val="aa"/>
    <w:uiPriority w:val="99"/>
    <w:unhideWhenUsed/>
    <w:rsid w:val="005B2745"/>
    <w:pPr>
      <w:spacing w:after="0" w:line="240" w:lineRule="auto"/>
    </w:pPr>
    <w:rPr>
      <w:rFonts w:asciiTheme="minorHAnsi" w:eastAsiaTheme="minorHAnsi" w:hAnsiTheme="minorHAnsi" w:cstheme="minorBidi"/>
      <w:sz w:val="20"/>
      <w:szCs w:val="20"/>
    </w:rPr>
  </w:style>
  <w:style w:type="character" w:customStyle="1" w:styleId="aa">
    <w:name w:val="Текст сноски Знак"/>
    <w:aliases w:val=" Знак Знак Знак Знак Знак2, Знак Знак Знак Знак Знак Знак1, Знак Знак Знак Знак Знак Знак Знак, Знак Знак Знак Знак Знак1 Знак, Знак Знак Знак Знак1 Знак,Знак Знак Знак Знак Знак Знак1,Знак Знак Знак Знак Знак Знак Знак"/>
    <w:basedOn w:val="a0"/>
    <w:link w:val="a9"/>
    <w:uiPriority w:val="99"/>
    <w:rsid w:val="005B2745"/>
    <w:rPr>
      <w:rFonts w:eastAsiaTheme="minorHAnsi"/>
      <w:sz w:val="20"/>
      <w:szCs w:val="20"/>
    </w:rPr>
  </w:style>
  <w:style w:type="character" w:styleId="ab">
    <w:name w:val="footnote reference"/>
    <w:basedOn w:val="a0"/>
    <w:uiPriority w:val="99"/>
    <w:unhideWhenUsed/>
    <w:rsid w:val="005B2745"/>
    <w:rPr>
      <w:vertAlign w:val="superscript"/>
    </w:rPr>
  </w:style>
  <w:style w:type="character" w:customStyle="1" w:styleId="31">
    <w:name w:val="Заголовок 3 Знак"/>
    <w:aliases w:val="H3 Знак"/>
    <w:basedOn w:val="a0"/>
    <w:link w:val="30"/>
    <w:rsid w:val="00C12FEE"/>
    <w:rPr>
      <w:rFonts w:ascii="Arial" w:eastAsia="Times New Roman" w:hAnsi="Arial" w:cs="Arial"/>
      <w:b/>
      <w:bCs/>
      <w:sz w:val="26"/>
      <w:szCs w:val="26"/>
      <w:lang w:eastAsia="ar-SA"/>
    </w:rPr>
  </w:style>
  <w:style w:type="character" w:customStyle="1" w:styleId="40">
    <w:name w:val="Заголовок 4 Знак"/>
    <w:aliases w:val="H4 Знак"/>
    <w:basedOn w:val="a0"/>
    <w:link w:val="4"/>
    <w:rsid w:val="00C12FEE"/>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C12FEE"/>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0"/>
    <w:link w:val="8"/>
    <w:rsid w:val="00C12F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2FEE"/>
    <w:rPr>
      <w:rFonts w:ascii="Arial" w:eastAsia="Times New Roman" w:hAnsi="Arial" w:cs="Arial"/>
      <w:lang w:eastAsia="ar-SA"/>
    </w:rPr>
  </w:style>
  <w:style w:type="numbering" w:customStyle="1" w:styleId="11">
    <w:name w:val="Нет списка1"/>
    <w:next w:val="a2"/>
    <w:uiPriority w:val="99"/>
    <w:semiHidden/>
    <w:unhideWhenUsed/>
    <w:rsid w:val="00C12FEE"/>
  </w:style>
  <w:style w:type="character" w:customStyle="1" w:styleId="12">
    <w:name w:val="Основной шрифт абзаца1"/>
    <w:rsid w:val="00C12FEE"/>
  </w:style>
  <w:style w:type="character" w:customStyle="1" w:styleId="publication">
    <w:name w:val="publication"/>
    <w:rsid w:val="00C12FEE"/>
    <w:rPr>
      <w:rFonts w:ascii="Arial" w:hAnsi="Arial" w:cs="Arial"/>
      <w:color w:val="FFFFFF"/>
      <w:sz w:val="22"/>
      <w:szCs w:val="22"/>
      <w:shd w:val="clear" w:color="auto" w:fill="000000"/>
      <w:lang w:val="en-US"/>
    </w:rPr>
  </w:style>
  <w:style w:type="character" w:styleId="ac">
    <w:name w:val="page number"/>
    <w:basedOn w:val="12"/>
    <w:rsid w:val="00C12FEE"/>
  </w:style>
  <w:style w:type="character" w:styleId="ad">
    <w:name w:val="Hyperlink"/>
    <w:rsid w:val="00C12FEE"/>
    <w:rPr>
      <w:color w:val="0000FF"/>
      <w:u w:val="single"/>
    </w:rPr>
  </w:style>
  <w:style w:type="character" w:styleId="ae">
    <w:name w:val="Strong"/>
    <w:uiPriority w:val="22"/>
    <w:qFormat/>
    <w:rsid w:val="00C12FEE"/>
    <w:rPr>
      <w:b/>
      <w:bCs/>
    </w:rPr>
  </w:style>
  <w:style w:type="character" w:customStyle="1" w:styleId="af">
    <w:name w:val="Символ нумерации"/>
    <w:rsid w:val="00C12FEE"/>
  </w:style>
  <w:style w:type="character" w:customStyle="1" w:styleId="af0">
    <w:name w:val="Маркеры списка"/>
    <w:rsid w:val="00C12FEE"/>
    <w:rPr>
      <w:rFonts w:ascii="OpenSymbol" w:eastAsia="OpenSymbol" w:hAnsi="OpenSymbol" w:cs="OpenSymbol"/>
    </w:rPr>
  </w:style>
  <w:style w:type="character" w:styleId="af1">
    <w:name w:val="FollowedHyperlink"/>
    <w:rsid w:val="00C12FEE"/>
    <w:rPr>
      <w:color w:val="800000"/>
      <w:u w:val="single"/>
    </w:rPr>
  </w:style>
  <w:style w:type="paragraph" w:customStyle="1" w:styleId="13">
    <w:name w:val="Заголовок1"/>
    <w:basedOn w:val="a"/>
    <w:next w:val="af2"/>
    <w:rsid w:val="00C12FEE"/>
    <w:pPr>
      <w:keepNext/>
      <w:suppressAutoHyphens/>
      <w:spacing w:before="240" w:after="120" w:line="240" w:lineRule="auto"/>
    </w:pPr>
    <w:rPr>
      <w:rFonts w:ascii="Arial" w:eastAsia="MS Mincho" w:hAnsi="Arial" w:cs="Tahoma"/>
      <w:sz w:val="28"/>
      <w:szCs w:val="28"/>
      <w:lang w:eastAsia="ar-SA"/>
    </w:rPr>
  </w:style>
  <w:style w:type="paragraph" w:styleId="af2">
    <w:name w:val="Body Text"/>
    <w:aliases w:val="Основной текст Знак Знак"/>
    <w:basedOn w:val="a"/>
    <w:link w:val="af3"/>
    <w:qFormat/>
    <w:rsid w:val="00C12FEE"/>
    <w:pPr>
      <w:suppressAutoHyphens/>
      <w:spacing w:after="0" w:line="240" w:lineRule="auto"/>
    </w:pPr>
    <w:rPr>
      <w:rFonts w:eastAsia="Times New Roman"/>
      <w:szCs w:val="24"/>
      <w:lang w:eastAsia="ar-SA"/>
    </w:rPr>
  </w:style>
  <w:style w:type="character" w:customStyle="1" w:styleId="af3">
    <w:name w:val="Основной текст Знак"/>
    <w:aliases w:val="Основной текст Знак Знак Знак"/>
    <w:basedOn w:val="a0"/>
    <w:link w:val="af2"/>
    <w:rsid w:val="00C12FEE"/>
    <w:rPr>
      <w:rFonts w:ascii="Times New Roman" w:eastAsia="Times New Roman" w:hAnsi="Times New Roman" w:cs="Times New Roman"/>
      <w:sz w:val="24"/>
      <w:szCs w:val="24"/>
      <w:lang w:eastAsia="ar-SA"/>
    </w:rPr>
  </w:style>
  <w:style w:type="paragraph" w:styleId="af4">
    <w:name w:val="Title"/>
    <w:basedOn w:val="13"/>
    <w:next w:val="af5"/>
    <w:link w:val="af6"/>
    <w:qFormat/>
    <w:rsid w:val="00C12FEE"/>
  </w:style>
  <w:style w:type="character" w:customStyle="1" w:styleId="af6">
    <w:name w:val="Заголовок Знак"/>
    <w:basedOn w:val="a0"/>
    <w:link w:val="af4"/>
    <w:rsid w:val="00C12FEE"/>
    <w:rPr>
      <w:rFonts w:ascii="Arial" w:eastAsia="MS Mincho" w:hAnsi="Arial" w:cs="Tahoma"/>
      <w:sz w:val="28"/>
      <w:szCs w:val="28"/>
      <w:lang w:eastAsia="ar-SA"/>
    </w:rPr>
  </w:style>
  <w:style w:type="paragraph" w:styleId="af5">
    <w:name w:val="Subtitle"/>
    <w:basedOn w:val="13"/>
    <w:next w:val="af2"/>
    <w:link w:val="af7"/>
    <w:qFormat/>
    <w:rsid w:val="00C12FEE"/>
    <w:pPr>
      <w:jc w:val="center"/>
    </w:pPr>
    <w:rPr>
      <w:i/>
      <w:iCs/>
    </w:rPr>
  </w:style>
  <w:style w:type="character" w:customStyle="1" w:styleId="af7">
    <w:name w:val="Подзаголовок Знак"/>
    <w:basedOn w:val="a0"/>
    <w:link w:val="af5"/>
    <w:rsid w:val="00C12FEE"/>
    <w:rPr>
      <w:rFonts w:ascii="Arial" w:eastAsia="MS Mincho" w:hAnsi="Arial" w:cs="Tahoma"/>
      <w:i/>
      <w:iCs/>
      <w:sz w:val="28"/>
      <w:szCs w:val="28"/>
      <w:lang w:eastAsia="ar-SA"/>
    </w:rPr>
  </w:style>
  <w:style w:type="paragraph" w:styleId="af8">
    <w:name w:val="List"/>
    <w:basedOn w:val="af2"/>
    <w:rsid w:val="00C12FEE"/>
    <w:rPr>
      <w:rFonts w:cs="Tahoma"/>
    </w:rPr>
  </w:style>
  <w:style w:type="paragraph" w:customStyle="1" w:styleId="14">
    <w:name w:val="Название1"/>
    <w:basedOn w:val="a"/>
    <w:rsid w:val="00C12FEE"/>
    <w:pPr>
      <w:suppressLineNumbers/>
      <w:suppressAutoHyphens/>
      <w:spacing w:before="120" w:after="120" w:line="240" w:lineRule="auto"/>
    </w:pPr>
    <w:rPr>
      <w:rFonts w:eastAsia="Times New Roman" w:cs="Tahoma"/>
      <w:i/>
      <w:iCs/>
      <w:szCs w:val="24"/>
      <w:lang w:eastAsia="ar-SA"/>
    </w:rPr>
  </w:style>
  <w:style w:type="paragraph" w:customStyle="1" w:styleId="15">
    <w:name w:val="Указатель1"/>
    <w:basedOn w:val="a"/>
    <w:rsid w:val="00C12FEE"/>
    <w:pPr>
      <w:suppressLineNumbers/>
      <w:suppressAutoHyphens/>
      <w:spacing w:after="0" w:line="240" w:lineRule="auto"/>
    </w:pPr>
    <w:rPr>
      <w:rFonts w:eastAsia="Times New Roman" w:cs="Tahoma"/>
      <w:szCs w:val="24"/>
      <w:lang w:eastAsia="ar-SA"/>
    </w:rPr>
  </w:style>
  <w:style w:type="paragraph" w:customStyle="1" w:styleId="variable">
    <w:name w:val="variable"/>
    <w:basedOn w:val="a"/>
    <w:rsid w:val="00C12FEE"/>
    <w:pPr>
      <w:suppressAutoHyphens/>
      <w:spacing w:after="0" w:line="240" w:lineRule="auto"/>
    </w:pPr>
    <w:rPr>
      <w:rFonts w:eastAsia="Times New Roman"/>
      <w:b/>
      <w:szCs w:val="24"/>
      <w:lang w:eastAsia="ar-SA"/>
    </w:rPr>
  </w:style>
  <w:style w:type="paragraph" w:customStyle="1" w:styleId="af9">
    <w:name w:val="Содержимое таблицы"/>
    <w:basedOn w:val="a"/>
    <w:rsid w:val="00C12FEE"/>
    <w:pPr>
      <w:suppressLineNumbers/>
      <w:suppressAutoHyphens/>
      <w:spacing w:after="0" w:line="240" w:lineRule="auto"/>
    </w:pPr>
    <w:rPr>
      <w:rFonts w:eastAsia="Times New Roman"/>
      <w:szCs w:val="24"/>
      <w:lang w:eastAsia="ar-SA"/>
    </w:rPr>
  </w:style>
  <w:style w:type="paragraph" w:customStyle="1" w:styleId="afa">
    <w:name w:val="Заголовок таблицы"/>
    <w:basedOn w:val="af9"/>
    <w:rsid w:val="00C12FEE"/>
    <w:pPr>
      <w:jc w:val="center"/>
    </w:pPr>
    <w:rPr>
      <w:b/>
      <w:bCs/>
    </w:rPr>
  </w:style>
  <w:style w:type="paragraph" w:customStyle="1" w:styleId="afb">
    <w:name w:val="Горизонтальная линия"/>
    <w:basedOn w:val="a"/>
    <w:next w:val="af2"/>
    <w:rsid w:val="00C12FEE"/>
    <w:pPr>
      <w:suppressLineNumbers/>
      <w:pBdr>
        <w:bottom w:val="double" w:sz="1" w:space="0" w:color="808080"/>
      </w:pBdr>
      <w:suppressAutoHyphens/>
      <w:spacing w:after="283" w:line="240" w:lineRule="auto"/>
    </w:pPr>
    <w:rPr>
      <w:rFonts w:eastAsia="Times New Roman"/>
      <w:sz w:val="12"/>
      <w:szCs w:val="12"/>
      <w:lang w:eastAsia="ar-SA"/>
    </w:rPr>
  </w:style>
  <w:style w:type="paragraph" w:styleId="afc">
    <w:name w:val="Body Text First Indent"/>
    <w:basedOn w:val="af2"/>
    <w:link w:val="afd"/>
    <w:rsid w:val="00C12FEE"/>
    <w:pPr>
      <w:ind w:firstLine="283"/>
    </w:pPr>
  </w:style>
  <w:style w:type="character" w:customStyle="1" w:styleId="afd">
    <w:name w:val="Красная строка Знак"/>
    <w:basedOn w:val="af3"/>
    <w:link w:val="afc"/>
    <w:rsid w:val="00C12FEE"/>
    <w:rPr>
      <w:rFonts w:ascii="Times New Roman" w:eastAsia="Times New Roman" w:hAnsi="Times New Roman" w:cs="Times New Roman"/>
      <w:sz w:val="24"/>
      <w:szCs w:val="24"/>
      <w:lang w:eastAsia="ar-SA"/>
    </w:rPr>
  </w:style>
  <w:style w:type="paragraph" w:customStyle="1" w:styleId="afe">
    <w:name w:val="СОтступомПоЛевомуКраю"/>
    <w:basedOn w:val="a"/>
    <w:rsid w:val="00C12FEE"/>
    <w:pPr>
      <w:suppressAutoHyphens/>
      <w:spacing w:after="0" w:line="240" w:lineRule="auto"/>
      <w:ind w:firstLine="705"/>
    </w:pPr>
    <w:rPr>
      <w:rFonts w:eastAsia="Times New Roman"/>
      <w:szCs w:val="24"/>
      <w:lang w:eastAsia="ar-SA"/>
    </w:rPr>
  </w:style>
  <w:style w:type="paragraph" w:customStyle="1" w:styleId="aff">
    <w:name w:val="Содержимое врезки"/>
    <w:basedOn w:val="af2"/>
    <w:rsid w:val="00C12FEE"/>
  </w:style>
  <w:style w:type="paragraph" w:customStyle="1" w:styleId="aff0">
    <w:name w:val="Содержимое списка"/>
    <w:basedOn w:val="a"/>
    <w:rsid w:val="00C12FEE"/>
    <w:pPr>
      <w:suppressAutoHyphens/>
      <w:spacing w:after="0" w:line="240" w:lineRule="auto"/>
      <w:ind w:left="567"/>
    </w:pPr>
    <w:rPr>
      <w:rFonts w:eastAsia="Times New Roman"/>
      <w:szCs w:val="24"/>
      <w:lang w:eastAsia="ar-SA"/>
    </w:rPr>
  </w:style>
  <w:style w:type="paragraph" w:styleId="aff1">
    <w:name w:val="Balloon Text"/>
    <w:basedOn w:val="a"/>
    <w:link w:val="aff2"/>
    <w:uiPriority w:val="99"/>
    <w:semiHidden/>
    <w:unhideWhenUsed/>
    <w:rsid w:val="00C12FEE"/>
    <w:pPr>
      <w:suppressAutoHyphens/>
      <w:spacing w:after="0" w:line="240" w:lineRule="auto"/>
    </w:pPr>
    <w:rPr>
      <w:rFonts w:ascii="Segoe UI" w:eastAsia="Times New Roman" w:hAnsi="Segoe UI" w:cs="Segoe UI"/>
      <w:sz w:val="18"/>
      <w:szCs w:val="18"/>
      <w:lang w:eastAsia="ar-SA"/>
    </w:rPr>
  </w:style>
  <w:style w:type="character" w:customStyle="1" w:styleId="aff2">
    <w:name w:val="Текст выноски Знак"/>
    <w:basedOn w:val="a0"/>
    <w:link w:val="aff1"/>
    <w:uiPriority w:val="99"/>
    <w:semiHidden/>
    <w:rsid w:val="00C12FEE"/>
    <w:rPr>
      <w:rFonts w:ascii="Segoe UI" w:eastAsia="Times New Roman" w:hAnsi="Segoe UI" w:cs="Segoe UI"/>
      <w:sz w:val="18"/>
      <w:szCs w:val="18"/>
      <w:lang w:eastAsia="ar-SA"/>
    </w:rPr>
  </w:style>
  <w:style w:type="paragraph" w:customStyle="1" w:styleId="ConsPlusNormal">
    <w:name w:val="ConsPlusNormal"/>
    <w:link w:val="ConsPlusNormal0"/>
    <w:qFormat/>
    <w:rsid w:val="00C12F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12FEE"/>
    <w:rPr>
      <w:rFonts w:ascii="Arial" w:eastAsia="Times New Roman" w:hAnsi="Arial" w:cs="Arial"/>
      <w:sz w:val="20"/>
      <w:szCs w:val="20"/>
      <w:lang w:eastAsia="ru-RU"/>
    </w:rPr>
  </w:style>
  <w:style w:type="paragraph" w:styleId="aff3">
    <w:name w:val="Normal (Web)"/>
    <w:aliases w:val="Обычный (веб)1,Обычный (Web)1"/>
    <w:basedOn w:val="a"/>
    <w:uiPriority w:val="99"/>
    <w:unhideWhenUsed/>
    <w:qFormat/>
    <w:rsid w:val="00C12FEE"/>
    <w:pPr>
      <w:spacing w:before="100" w:beforeAutospacing="1" w:after="100" w:afterAutospacing="1" w:line="240" w:lineRule="auto"/>
    </w:pPr>
    <w:rPr>
      <w:rFonts w:eastAsia="Times New Roman"/>
      <w:szCs w:val="24"/>
      <w:lang w:eastAsia="ru-RU"/>
    </w:rPr>
  </w:style>
  <w:style w:type="character" w:styleId="aff4">
    <w:name w:val="annotation reference"/>
    <w:semiHidden/>
    <w:unhideWhenUsed/>
    <w:rsid w:val="00C12FEE"/>
    <w:rPr>
      <w:sz w:val="16"/>
      <w:szCs w:val="16"/>
    </w:rPr>
  </w:style>
  <w:style w:type="paragraph" w:styleId="aff5">
    <w:name w:val="annotation text"/>
    <w:basedOn w:val="a"/>
    <w:link w:val="aff6"/>
    <w:semiHidden/>
    <w:unhideWhenUsed/>
    <w:rsid w:val="00C12FEE"/>
    <w:pPr>
      <w:suppressAutoHyphens/>
      <w:spacing w:after="0" w:line="240" w:lineRule="auto"/>
    </w:pPr>
    <w:rPr>
      <w:rFonts w:eastAsia="Times New Roman"/>
      <w:sz w:val="20"/>
      <w:szCs w:val="20"/>
      <w:lang w:eastAsia="ar-SA"/>
    </w:rPr>
  </w:style>
  <w:style w:type="character" w:customStyle="1" w:styleId="aff6">
    <w:name w:val="Текст примечания Знак"/>
    <w:basedOn w:val="a0"/>
    <w:link w:val="aff5"/>
    <w:semiHidden/>
    <w:rsid w:val="00C12FEE"/>
    <w:rPr>
      <w:rFonts w:ascii="Times New Roman" w:eastAsia="Times New Roman" w:hAnsi="Times New Roman" w:cs="Times New Roman"/>
      <w:sz w:val="20"/>
      <w:szCs w:val="20"/>
      <w:lang w:eastAsia="ar-SA"/>
    </w:rPr>
  </w:style>
  <w:style w:type="paragraph" w:styleId="aff7">
    <w:name w:val="annotation subject"/>
    <w:basedOn w:val="aff5"/>
    <w:next w:val="aff5"/>
    <w:link w:val="aff8"/>
    <w:semiHidden/>
    <w:unhideWhenUsed/>
    <w:rsid w:val="00C12FEE"/>
    <w:rPr>
      <w:b/>
      <w:bCs/>
    </w:rPr>
  </w:style>
  <w:style w:type="character" w:customStyle="1" w:styleId="aff8">
    <w:name w:val="Тема примечания Знак"/>
    <w:basedOn w:val="aff6"/>
    <w:link w:val="aff7"/>
    <w:semiHidden/>
    <w:rsid w:val="00C12FEE"/>
    <w:rPr>
      <w:rFonts w:ascii="Times New Roman" w:eastAsia="Times New Roman" w:hAnsi="Times New Roman" w:cs="Times New Roman"/>
      <w:b/>
      <w:bCs/>
      <w:sz w:val="20"/>
      <w:szCs w:val="20"/>
      <w:lang w:eastAsia="ar-SA"/>
    </w:rPr>
  </w:style>
  <w:style w:type="paragraph" w:customStyle="1" w:styleId="21">
    <w:name w:val="Цитата 21"/>
    <w:basedOn w:val="a"/>
    <w:next w:val="a"/>
    <w:link w:val="QuoteChar"/>
    <w:rsid w:val="00C12FEE"/>
    <w:pPr>
      <w:spacing w:after="0" w:line="240" w:lineRule="auto"/>
      <w:jc w:val="both"/>
    </w:pPr>
    <w:rPr>
      <w:rFonts w:ascii="Calibri" w:eastAsia="Times New Roman" w:hAnsi="Calibri"/>
      <w:i/>
      <w:szCs w:val="24"/>
      <w:lang w:val="x-none" w:eastAsia="x-none"/>
    </w:rPr>
  </w:style>
  <w:style w:type="character" w:customStyle="1" w:styleId="QuoteChar">
    <w:name w:val="Quote Char"/>
    <w:link w:val="21"/>
    <w:rsid w:val="00C12FEE"/>
    <w:rPr>
      <w:rFonts w:ascii="Calibri" w:eastAsia="Times New Roman" w:hAnsi="Calibri" w:cs="Times New Roman"/>
      <w:i/>
      <w:sz w:val="24"/>
      <w:szCs w:val="24"/>
      <w:lang w:val="x-none" w:eastAsia="x-none"/>
    </w:rPr>
  </w:style>
  <w:style w:type="paragraph" w:styleId="aff9">
    <w:name w:val="List Paragraph"/>
    <w:basedOn w:val="a"/>
    <w:link w:val="affa"/>
    <w:uiPriority w:val="34"/>
    <w:qFormat/>
    <w:rsid w:val="00C12FEE"/>
    <w:pPr>
      <w:spacing w:after="0" w:line="240" w:lineRule="auto"/>
      <w:ind w:left="708"/>
      <w:jc w:val="both"/>
    </w:pPr>
    <w:rPr>
      <w:rFonts w:eastAsia="Times New Roman"/>
      <w:szCs w:val="24"/>
      <w:lang w:val="x-none"/>
    </w:rPr>
  </w:style>
  <w:style w:type="character" w:customStyle="1" w:styleId="affa">
    <w:name w:val="Абзац списка Знак"/>
    <w:link w:val="aff9"/>
    <w:rsid w:val="00C12FEE"/>
    <w:rPr>
      <w:rFonts w:ascii="Times New Roman" w:eastAsia="Times New Roman" w:hAnsi="Times New Roman" w:cs="Times New Roman"/>
      <w:sz w:val="24"/>
      <w:szCs w:val="24"/>
      <w:lang w:val="x-none"/>
    </w:rPr>
  </w:style>
  <w:style w:type="character" w:styleId="affb">
    <w:name w:val="Placeholder Text"/>
    <w:basedOn w:val="a0"/>
    <w:uiPriority w:val="99"/>
    <w:semiHidden/>
    <w:rsid w:val="00C12FEE"/>
    <w:rPr>
      <w:color w:val="808080"/>
    </w:rPr>
  </w:style>
  <w:style w:type="paragraph" w:customStyle="1" w:styleId="ConsPlusCell">
    <w:name w:val="ConsPlusCell"/>
    <w:rsid w:val="00C12F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2FEE"/>
  </w:style>
  <w:style w:type="character" w:customStyle="1" w:styleId="affc">
    <w:name w:val="Гипертекстовая ссылка"/>
    <w:rsid w:val="00C12FEE"/>
    <w:rPr>
      <w:b/>
      <w:color w:val="008000"/>
      <w:sz w:val="20"/>
      <w:u w:val="single"/>
    </w:rPr>
  </w:style>
  <w:style w:type="paragraph" w:customStyle="1" w:styleId="210">
    <w:name w:val="Основной текст 21"/>
    <w:basedOn w:val="a"/>
    <w:rsid w:val="00C12FEE"/>
    <w:pPr>
      <w:spacing w:after="0" w:line="240" w:lineRule="auto"/>
      <w:ind w:firstLine="567"/>
      <w:jc w:val="both"/>
    </w:pPr>
    <w:rPr>
      <w:rFonts w:eastAsia="Times New Roman"/>
      <w:szCs w:val="24"/>
      <w:lang w:eastAsia="ru-RU"/>
    </w:rPr>
  </w:style>
  <w:style w:type="character" w:customStyle="1" w:styleId="BodyTextChar">
    <w:name w:val="Body Text Char"/>
    <w:locked/>
    <w:rsid w:val="00C12FEE"/>
    <w:rPr>
      <w:rFonts w:ascii="Times New Roman" w:hAnsi="Times New Roman"/>
      <w:sz w:val="28"/>
    </w:rPr>
  </w:style>
  <w:style w:type="paragraph" w:customStyle="1" w:styleId="affd">
    <w:name w:val="Обычный + по ширине"/>
    <w:basedOn w:val="a"/>
    <w:rsid w:val="00C12FEE"/>
    <w:pPr>
      <w:spacing w:after="0" w:line="240" w:lineRule="auto"/>
      <w:jc w:val="both"/>
    </w:pPr>
    <w:rPr>
      <w:rFonts w:eastAsia="Times New Roman"/>
      <w:szCs w:val="24"/>
      <w:lang w:eastAsia="ru-RU"/>
    </w:rPr>
  </w:style>
  <w:style w:type="paragraph" w:customStyle="1" w:styleId="affe">
    <w:name w:val="Подраздел"/>
    <w:basedOn w:val="a"/>
    <w:semiHidden/>
    <w:rsid w:val="00C12FEE"/>
    <w:pPr>
      <w:suppressAutoHyphens/>
      <w:spacing w:before="240" w:after="120" w:line="240" w:lineRule="auto"/>
      <w:jc w:val="center"/>
    </w:pPr>
    <w:rPr>
      <w:rFonts w:ascii="TimesDL" w:eastAsia="Times New Roman" w:hAnsi="TimesDL" w:cs="TimesDL"/>
      <w:b/>
      <w:bCs/>
      <w:smallCaps/>
      <w:spacing w:val="-2"/>
      <w:szCs w:val="24"/>
      <w:lang w:eastAsia="ru-RU"/>
    </w:rPr>
  </w:style>
  <w:style w:type="paragraph" w:customStyle="1" w:styleId="ConsNormal">
    <w:name w:val="ConsNormal"/>
    <w:semiHidden/>
    <w:rsid w:val="00C12FE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2">
    <w:name w:val="Знак Знак2"/>
    <w:rsid w:val="00C12FEE"/>
    <w:rPr>
      <w:sz w:val="28"/>
    </w:rPr>
  </w:style>
  <w:style w:type="character" w:customStyle="1" w:styleId="r">
    <w:name w:val="r"/>
    <w:rsid w:val="00C12FEE"/>
  </w:style>
  <w:style w:type="character" w:customStyle="1" w:styleId="diffins">
    <w:name w:val="diff_ins"/>
    <w:rsid w:val="00C12FEE"/>
  </w:style>
  <w:style w:type="character" w:customStyle="1" w:styleId="f">
    <w:name w:val="f"/>
    <w:rsid w:val="00C12FEE"/>
  </w:style>
  <w:style w:type="paragraph" w:styleId="3">
    <w:name w:val="Body Text 3"/>
    <w:basedOn w:val="a"/>
    <w:link w:val="32"/>
    <w:rsid w:val="00C12FEE"/>
    <w:pPr>
      <w:numPr>
        <w:numId w:val="1"/>
      </w:numPr>
      <w:spacing w:after="0" w:line="240" w:lineRule="auto"/>
      <w:ind w:firstLine="0"/>
      <w:jc w:val="both"/>
    </w:pPr>
    <w:rPr>
      <w:rFonts w:eastAsia="Times New Roman"/>
      <w:sz w:val="28"/>
      <w:szCs w:val="24"/>
      <w:lang w:eastAsia="ru-RU"/>
    </w:rPr>
  </w:style>
  <w:style w:type="character" w:customStyle="1" w:styleId="32">
    <w:name w:val="Основной текст 3 Знак"/>
    <w:basedOn w:val="a0"/>
    <w:link w:val="3"/>
    <w:rsid w:val="00C12FEE"/>
    <w:rPr>
      <w:rFonts w:ascii="Times New Roman" w:eastAsia="Times New Roman" w:hAnsi="Times New Roman" w:cs="Times New Roman"/>
      <w:sz w:val="28"/>
      <w:szCs w:val="24"/>
      <w:lang w:eastAsia="ru-RU"/>
    </w:rPr>
  </w:style>
  <w:style w:type="character" w:customStyle="1" w:styleId="blk">
    <w:name w:val="blk"/>
    <w:rsid w:val="00C12FEE"/>
  </w:style>
  <w:style w:type="paragraph" w:customStyle="1" w:styleId="afff">
    <w:name w:val="Прижатый влево"/>
    <w:basedOn w:val="a"/>
    <w:next w:val="a"/>
    <w:uiPriority w:val="99"/>
    <w:rsid w:val="00C12FEE"/>
    <w:pPr>
      <w:autoSpaceDE w:val="0"/>
      <w:autoSpaceDN w:val="0"/>
      <w:adjustRightInd w:val="0"/>
      <w:spacing w:after="0" w:line="240" w:lineRule="auto"/>
    </w:pPr>
    <w:rPr>
      <w:rFonts w:ascii="Arial" w:eastAsia="Times New Roman" w:hAnsi="Arial" w:cs="Arial"/>
      <w:szCs w:val="24"/>
      <w:lang w:eastAsia="ru-RU"/>
    </w:rPr>
  </w:style>
  <w:style w:type="paragraph" w:customStyle="1" w:styleId="afff0">
    <w:name w:val="Информация об изменениях"/>
    <w:basedOn w:val="a"/>
    <w:next w:val="a"/>
    <w:rsid w:val="00C12FEE"/>
    <w:pPr>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character" w:customStyle="1" w:styleId="FontStyle11">
    <w:name w:val="Font Style11"/>
    <w:rsid w:val="00C12FEE"/>
    <w:rPr>
      <w:rFonts w:ascii="Times New Roman" w:hAnsi="Times New Roman"/>
      <w:b/>
      <w:sz w:val="20"/>
    </w:rPr>
  </w:style>
  <w:style w:type="paragraph" w:customStyle="1" w:styleId="16">
    <w:name w:val="Абзац списка1"/>
    <w:basedOn w:val="a"/>
    <w:rsid w:val="00C12FEE"/>
    <w:pPr>
      <w:ind w:left="720"/>
    </w:pPr>
    <w:rPr>
      <w:rFonts w:ascii="Calibri" w:eastAsia="Times New Roman" w:hAnsi="Calibri"/>
      <w:sz w:val="22"/>
    </w:rPr>
  </w:style>
  <w:style w:type="paragraph" w:customStyle="1" w:styleId="afff1">
    <w:name w:val="Знак Знак Знак Знак Знак Знак Знак Знак Знак"/>
    <w:basedOn w:val="a"/>
    <w:rsid w:val="00C12FEE"/>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Абзац списка2"/>
    <w:basedOn w:val="a"/>
    <w:rsid w:val="00C12FEE"/>
    <w:pPr>
      <w:spacing w:after="0" w:line="288" w:lineRule="auto"/>
      <w:ind w:left="720" w:firstLine="567"/>
      <w:contextualSpacing/>
      <w:jc w:val="both"/>
    </w:pPr>
    <w:rPr>
      <w:rFonts w:eastAsia="Times New Roman"/>
      <w:sz w:val="28"/>
      <w:szCs w:val="28"/>
      <w:lang w:eastAsia="ru-RU"/>
    </w:rPr>
  </w:style>
  <w:style w:type="paragraph" w:customStyle="1" w:styleId="ConsPlusNonformat">
    <w:name w:val="ConsPlusNonformat"/>
    <w:rsid w:val="00C12F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нак Знак3"/>
    <w:semiHidden/>
    <w:locked/>
    <w:rsid w:val="00C12FEE"/>
    <w:rPr>
      <w:lang w:val="ru-RU" w:eastAsia="ru-RU"/>
    </w:rPr>
  </w:style>
  <w:style w:type="numbering" w:styleId="111111">
    <w:name w:val="Outline List 2"/>
    <w:basedOn w:val="a2"/>
    <w:rsid w:val="00C12FEE"/>
    <w:pPr>
      <w:numPr>
        <w:numId w:val="2"/>
      </w:numPr>
    </w:pPr>
  </w:style>
  <w:style w:type="paragraph" w:styleId="afff2">
    <w:name w:val="endnote text"/>
    <w:basedOn w:val="a"/>
    <w:link w:val="afff3"/>
    <w:semiHidden/>
    <w:unhideWhenUsed/>
    <w:rsid w:val="00C12FEE"/>
    <w:pPr>
      <w:spacing w:after="0" w:line="240" w:lineRule="auto"/>
      <w:ind w:firstLine="567"/>
      <w:jc w:val="both"/>
    </w:pPr>
    <w:rPr>
      <w:rFonts w:eastAsia="Times New Roman"/>
      <w:sz w:val="20"/>
      <w:szCs w:val="20"/>
      <w:lang w:eastAsia="ru-RU"/>
    </w:rPr>
  </w:style>
  <w:style w:type="character" w:customStyle="1" w:styleId="afff3">
    <w:name w:val="Текст концевой сноски Знак"/>
    <w:basedOn w:val="a0"/>
    <w:link w:val="afff2"/>
    <w:semiHidden/>
    <w:rsid w:val="00C12FEE"/>
    <w:rPr>
      <w:rFonts w:ascii="Times New Roman" w:eastAsia="Times New Roman" w:hAnsi="Times New Roman" w:cs="Times New Roman"/>
      <w:sz w:val="20"/>
      <w:szCs w:val="20"/>
      <w:lang w:eastAsia="ru-RU"/>
    </w:rPr>
  </w:style>
  <w:style w:type="character" w:styleId="afff4">
    <w:name w:val="endnote reference"/>
    <w:basedOn w:val="a0"/>
    <w:semiHidden/>
    <w:unhideWhenUsed/>
    <w:rsid w:val="00C12FEE"/>
    <w:rPr>
      <w:vertAlign w:val="superscript"/>
    </w:rPr>
  </w:style>
  <w:style w:type="paragraph" w:customStyle="1" w:styleId="afff5">
    <w:name w:val="Нумер_контр"/>
    <w:basedOn w:val="34"/>
    <w:rsid w:val="00C12FEE"/>
    <w:pPr>
      <w:autoSpaceDE w:val="0"/>
      <w:autoSpaceDN w:val="0"/>
      <w:spacing w:after="0" w:line="240" w:lineRule="auto"/>
      <w:ind w:left="0" w:firstLine="0"/>
    </w:pPr>
    <w:rPr>
      <w:sz w:val="20"/>
      <w:szCs w:val="20"/>
    </w:rPr>
  </w:style>
  <w:style w:type="paragraph" w:styleId="34">
    <w:name w:val="Body Text Indent 3"/>
    <w:basedOn w:val="a"/>
    <w:link w:val="35"/>
    <w:semiHidden/>
    <w:unhideWhenUsed/>
    <w:rsid w:val="00C12FEE"/>
    <w:pPr>
      <w:spacing w:after="120" w:line="288"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0"/>
    <w:link w:val="34"/>
    <w:semiHidden/>
    <w:rsid w:val="00C12FEE"/>
    <w:rPr>
      <w:rFonts w:ascii="Times New Roman" w:eastAsia="Times New Roman" w:hAnsi="Times New Roman" w:cs="Times New Roman"/>
      <w:sz w:val="16"/>
      <w:szCs w:val="16"/>
      <w:lang w:eastAsia="ru-RU"/>
    </w:rPr>
  </w:style>
  <w:style w:type="character" w:customStyle="1" w:styleId="50">
    <w:name w:val="Заголовок 5 Знак"/>
    <w:aliases w:val="H5 Знак"/>
    <w:basedOn w:val="a0"/>
    <w:link w:val="5"/>
    <w:rsid w:val="00F05E9D"/>
    <w:rPr>
      <w:rFonts w:ascii="Times New Roman" w:eastAsia="Times New Roman" w:hAnsi="Times New Roman" w:cs="Times New Roman"/>
      <w:szCs w:val="20"/>
      <w:lang w:eastAsia="ru-RU"/>
    </w:rPr>
  </w:style>
  <w:style w:type="character" w:customStyle="1" w:styleId="60">
    <w:name w:val="Заголовок 6 Знак"/>
    <w:basedOn w:val="a0"/>
    <w:link w:val="6"/>
    <w:rsid w:val="00F05E9D"/>
    <w:rPr>
      <w:rFonts w:ascii="Times New Roman" w:eastAsia="Times New Roman" w:hAnsi="Times New Roman" w:cs="Times New Roman"/>
      <w:i/>
      <w:szCs w:val="20"/>
      <w:lang w:eastAsia="ru-RU"/>
    </w:rPr>
  </w:style>
  <w:style w:type="paragraph" w:customStyle="1" w:styleId="Standard">
    <w:name w:val="Standard"/>
    <w:rsid w:val="00F05E9D"/>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7">
    <w:name w:val="Основной текст1"/>
    <w:basedOn w:val="a"/>
    <w:link w:val="18"/>
    <w:rsid w:val="00F05E9D"/>
    <w:pPr>
      <w:spacing w:before="60" w:after="60" w:line="240" w:lineRule="auto"/>
      <w:ind w:firstLine="720"/>
      <w:jc w:val="both"/>
    </w:pPr>
    <w:rPr>
      <w:rFonts w:ascii="Calibri" w:eastAsia="Times New Roman" w:hAnsi="Calibri"/>
      <w:szCs w:val="20"/>
      <w:lang w:eastAsia="ru-RU"/>
    </w:rPr>
  </w:style>
  <w:style w:type="character" w:customStyle="1" w:styleId="18">
    <w:name w:val="Основной текст1 Знак"/>
    <w:link w:val="17"/>
    <w:locked/>
    <w:rsid w:val="00F05E9D"/>
    <w:rPr>
      <w:rFonts w:ascii="Calibri" w:eastAsia="Times New Roman" w:hAnsi="Calibri" w:cs="Times New Roman"/>
      <w:sz w:val="24"/>
      <w:szCs w:val="20"/>
      <w:lang w:eastAsia="ru-RU"/>
    </w:rPr>
  </w:style>
  <w:style w:type="character" w:customStyle="1" w:styleId="postbody1">
    <w:name w:val="postbody1"/>
    <w:basedOn w:val="a0"/>
    <w:rsid w:val="00F05E9D"/>
    <w:rPr>
      <w:sz w:val="18"/>
      <w:szCs w:val="18"/>
    </w:rPr>
  </w:style>
  <w:style w:type="table" w:customStyle="1" w:styleId="19">
    <w:name w:val="Сетка таблицы1"/>
    <w:basedOn w:val="a1"/>
    <w:next w:val="a3"/>
    <w:uiPriority w:val="59"/>
    <w:rsid w:val="00F05E9D"/>
    <w:pPr>
      <w:spacing w:after="0" w:line="240" w:lineRule="auto"/>
      <w:jc w:val="center"/>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
    <w:link w:val="afff7"/>
    <w:uiPriority w:val="99"/>
    <w:semiHidden/>
    <w:unhideWhenUsed/>
    <w:rsid w:val="00F05E9D"/>
    <w:pPr>
      <w:spacing w:after="0" w:line="240" w:lineRule="auto"/>
      <w:jc w:val="both"/>
    </w:pPr>
    <w:rPr>
      <w:rFonts w:ascii="Tahoma" w:eastAsia="Times New Roman" w:hAnsi="Tahoma" w:cs="Tahoma"/>
      <w:sz w:val="16"/>
      <w:szCs w:val="16"/>
    </w:rPr>
  </w:style>
  <w:style w:type="character" w:customStyle="1" w:styleId="afff7">
    <w:name w:val="Схема документа Знак"/>
    <w:basedOn w:val="a0"/>
    <w:link w:val="afff6"/>
    <w:uiPriority w:val="99"/>
    <w:semiHidden/>
    <w:rsid w:val="00F05E9D"/>
    <w:rPr>
      <w:rFonts w:ascii="Tahoma" w:eastAsia="Times New Roman" w:hAnsi="Tahoma" w:cs="Tahoma"/>
      <w:sz w:val="16"/>
      <w:szCs w:val="16"/>
    </w:rPr>
  </w:style>
  <w:style w:type="paragraph" w:customStyle="1" w:styleId="ConsTitle">
    <w:name w:val="ConsTitle"/>
    <w:rsid w:val="00374513"/>
    <w:pPr>
      <w:widowControl w:val="0"/>
      <w:spacing w:after="0" w:line="240" w:lineRule="auto"/>
    </w:pPr>
    <w:rPr>
      <w:rFonts w:ascii="Arial" w:eastAsia="Times New Roman" w:hAnsi="Arial" w:cs="Times New Roman"/>
      <w:b/>
      <w:snapToGrid w:val="0"/>
      <w:sz w:val="20"/>
      <w:szCs w:val="20"/>
      <w:lang w:eastAsia="ru-RU"/>
    </w:rPr>
  </w:style>
  <w:style w:type="character" w:customStyle="1" w:styleId="param6">
    <w:name w:val="param6"/>
    <w:basedOn w:val="a0"/>
    <w:rsid w:val="00874DDA"/>
    <w:rPr>
      <w:b w:val="0"/>
      <w:bCs w:val="0"/>
      <w:vanish w:val="0"/>
      <w:webHidden w:val="0"/>
      <w:specVanish w:val="0"/>
    </w:rPr>
  </w:style>
  <w:style w:type="paragraph" w:customStyle="1" w:styleId="Default">
    <w:name w:val="Default"/>
    <w:rsid w:val="00757D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
    <w:name w:val="Абзац списка3"/>
    <w:basedOn w:val="a"/>
    <w:rsid w:val="00717C7C"/>
    <w:pPr>
      <w:widowControl w:val="0"/>
      <w:spacing w:after="0" w:line="240" w:lineRule="auto"/>
      <w:ind w:left="720"/>
    </w:pPr>
    <w:rPr>
      <w:rFonts w:ascii="Arial Unicode MS" w:eastAsia="Arial Unicode MS" w:hAnsi="Arial Unicode MS" w:cs="Arial Unicode MS"/>
      <w:color w:val="000000"/>
      <w:szCs w:val="24"/>
      <w:lang w:eastAsia="ru-RU"/>
    </w:rPr>
  </w:style>
  <w:style w:type="character" w:customStyle="1" w:styleId="24">
    <w:name w:val="Основной текст (2)"/>
    <w:uiPriority w:val="99"/>
    <w:rsid w:val="00717C7C"/>
    <w:rPr>
      <w:rFonts w:ascii="Times New Roman" w:hAnsi="Times New Roman" w:cs="Times New Roman" w:hint="default"/>
      <w:strike w:val="0"/>
      <w:dstrike w:val="0"/>
      <w:color w:val="000000"/>
      <w:spacing w:val="0"/>
      <w:w w:val="100"/>
      <w:position w:val="0"/>
      <w:sz w:val="24"/>
      <w:u w:val="none"/>
      <w:effect w:val="none"/>
      <w:lang w:val="ru-RU" w:eastAsia="ru-RU"/>
    </w:rPr>
  </w:style>
  <w:style w:type="paragraph" w:customStyle="1" w:styleId="1a">
    <w:name w:val="Без интервала1"/>
    <w:rsid w:val="006C2547"/>
    <w:pPr>
      <w:spacing w:after="0" w:line="240" w:lineRule="auto"/>
    </w:pPr>
    <w:rPr>
      <w:rFonts w:ascii="Calibri" w:eastAsia="Arial Unicode M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2376">
      <w:bodyDiv w:val="1"/>
      <w:marLeft w:val="0"/>
      <w:marRight w:val="0"/>
      <w:marTop w:val="0"/>
      <w:marBottom w:val="0"/>
      <w:divBdr>
        <w:top w:val="none" w:sz="0" w:space="0" w:color="auto"/>
        <w:left w:val="none" w:sz="0" w:space="0" w:color="auto"/>
        <w:bottom w:val="none" w:sz="0" w:space="0" w:color="auto"/>
        <w:right w:val="none" w:sz="0" w:space="0" w:color="auto"/>
      </w:divBdr>
    </w:div>
    <w:div w:id="768934445">
      <w:bodyDiv w:val="1"/>
      <w:marLeft w:val="0"/>
      <w:marRight w:val="0"/>
      <w:marTop w:val="0"/>
      <w:marBottom w:val="0"/>
      <w:divBdr>
        <w:top w:val="none" w:sz="0" w:space="0" w:color="auto"/>
        <w:left w:val="none" w:sz="0" w:space="0" w:color="auto"/>
        <w:bottom w:val="none" w:sz="0" w:space="0" w:color="auto"/>
        <w:right w:val="none" w:sz="0" w:space="0" w:color="auto"/>
      </w:divBdr>
    </w:div>
    <w:div w:id="1085036682">
      <w:bodyDiv w:val="1"/>
      <w:marLeft w:val="0"/>
      <w:marRight w:val="0"/>
      <w:marTop w:val="0"/>
      <w:marBottom w:val="0"/>
      <w:divBdr>
        <w:top w:val="none" w:sz="0" w:space="0" w:color="auto"/>
        <w:left w:val="none" w:sz="0" w:space="0" w:color="auto"/>
        <w:bottom w:val="none" w:sz="0" w:space="0" w:color="auto"/>
        <w:right w:val="none" w:sz="0" w:space="0" w:color="auto"/>
      </w:divBdr>
    </w:div>
    <w:div w:id="1185168282">
      <w:bodyDiv w:val="1"/>
      <w:marLeft w:val="0"/>
      <w:marRight w:val="0"/>
      <w:marTop w:val="0"/>
      <w:marBottom w:val="0"/>
      <w:divBdr>
        <w:top w:val="none" w:sz="0" w:space="0" w:color="auto"/>
        <w:left w:val="none" w:sz="0" w:space="0" w:color="auto"/>
        <w:bottom w:val="none" w:sz="0" w:space="0" w:color="auto"/>
        <w:right w:val="none" w:sz="0" w:space="0" w:color="auto"/>
      </w:divBdr>
    </w:div>
    <w:div w:id="1401363589">
      <w:bodyDiv w:val="1"/>
      <w:marLeft w:val="0"/>
      <w:marRight w:val="0"/>
      <w:marTop w:val="0"/>
      <w:marBottom w:val="0"/>
      <w:divBdr>
        <w:top w:val="none" w:sz="0" w:space="0" w:color="auto"/>
        <w:left w:val="none" w:sz="0" w:space="0" w:color="auto"/>
        <w:bottom w:val="none" w:sz="0" w:space="0" w:color="auto"/>
        <w:right w:val="none" w:sz="0" w:space="0" w:color="auto"/>
      </w:divBdr>
    </w:div>
    <w:div w:id="1720784569">
      <w:bodyDiv w:val="1"/>
      <w:marLeft w:val="0"/>
      <w:marRight w:val="0"/>
      <w:marTop w:val="0"/>
      <w:marBottom w:val="0"/>
      <w:divBdr>
        <w:top w:val="none" w:sz="0" w:space="0" w:color="auto"/>
        <w:left w:val="none" w:sz="0" w:space="0" w:color="auto"/>
        <w:bottom w:val="none" w:sz="0" w:space="0" w:color="auto"/>
        <w:right w:val="none" w:sz="0" w:space="0" w:color="auto"/>
      </w:divBdr>
    </w:div>
    <w:div w:id="2085756536">
      <w:bodyDiv w:val="1"/>
      <w:marLeft w:val="0"/>
      <w:marRight w:val="0"/>
      <w:marTop w:val="0"/>
      <w:marBottom w:val="0"/>
      <w:divBdr>
        <w:top w:val="none" w:sz="0" w:space="0" w:color="auto"/>
        <w:left w:val="none" w:sz="0" w:space="0" w:color="auto"/>
        <w:bottom w:val="none" w:sz="0" w:space="0" w:color="auto"/>
        <w:right w:val="none" w:sz="0" w:space="0" w:color="auto"/>
      </w:divBdr>
    </w:div>
    <w:div w:id="21466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ev\Downloads\TZMedRashodka_KTRU.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FB77-7803-4DF2-9B6C-77292AB9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TZMedRashodka_KTRU</Template>
  <TotalTime>5</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Дмитрий</dc:creator>
  <cp:lastModifiedBy>olga</cp:lastModifiedBy>
  <cp:revision>5</cp:revision>
  <dcterms:created xsi:type="dcterms:W3CDTF">2019-11-20T14:00:00Z</dcterms:created>
  <dcterms:modified xsi:type="dcterms:W3CDTF">2019-11-20T14:19:00Z</dcterms:modified>
</cp:coreProperties>
</file>