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E0" w:rsidRDefault="00C35DE0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</w:rPr>
      </w:pPr>
    </w:p>
    <w:p w:rsidR="00A2533A" w:rsidRDefault="005D3822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Приложение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Cambria" w:eastAsia="Cambria" w:hAnsi="Cambria" w:cs="Cambria"/>
          <w:b/>
        </w:rPr>
        <w:t>1</w:t>
      </w:r>
    </w:p>
    <w:p w:rsidR="004E36BE" w:rsidRDefault="004E36BE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</w:rPr>
      </w:pPr>
    </w:p>
    <w:p w:rsidR="004E36BE" w:rsidRDefault="004E36BE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Технические характеристики, внешний вид и планировка.</w:t>
      </w:r>
    </w:p>
    <w:p w:rsidR="004E36BE" w:rsidRDefault="004E36BE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</w:rPr>
      </w:pPr>
    </w:p>
    <w:p w:rsidR="00123369" w:rsidRPr="00322F74" w:rsidRDefault="00123369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</w:rPr>
      </w:pPr>
    </w:p>
    <w:p w:rsidR="004E36BE" w:rsidRDefault="000728FB" w:rsidP="009F4976">
      <w:pPr>
        <w:suppressAutoHyphens/>
        <w:spacing w:after="0" w:line="240" w:lineRule="auto"/>
        <w:jc w:val="center"/>
        <w:rPr>
          <w:b/>
          <w:sz w:val="28"/>
          <w:szCs w:val="28"/>
        </w:rPr>
      </w:pPr>
      <w:r>
        <w:rPr>
          <w:rFonts w:ascii="Cambria" w:eastAsia="Cambria" w:hAnsi="Cambria" w:cs="Cambria"/>
          <w:b/>
          <w:lang w:val="en-US"/>
        </w:rPr>
        <w:t>Планировка:</w:t>
      </w:r>
    </w:p>
    <w:p w:rsidR="00A75E81" w:rsidRDefault="00A75E81" w:rsidP="00F475A5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</w:rPr>
      </w:pPr>
    </w:p>
    <w:p w:rsidR="00695BF0" w:rsidRDefault="00FA54A6" w:rsidP="00F475A5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  <w:lang w:val="en-US"/>
        </w:rPr>
      </w:pPr>
      <w:r>
        <w:rPr>
          <w:rFonts w:ascii="Cambria" w:eastAsia="Cambria" w:hAnsi="Cambria" w:cs="Cambria"/>
          <w:b/>
          <w:noProof/>
        </w:rPr>
        <w:drawing>
          <wp:inline distT="0" distB="0" distL="0" distR="0">
            <wp:extent cx="6569330" cy="3866460"/>
            <wp:effectExtent l="0" t="1352550" r="0" b="1334190"/>
            <wp:docPr id="3" name="Рисунок 2" descr="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0886" cy="386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BF0" w:rsidRDefault="00695BF0" w:rsidP="00F475A5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</w:rPr>
      </w:pPr>
    </w:p>
    <w:p w:rsidR="00695BF0" w:rsidRDefault="00695BF0" w:rsidP="00DB5641">
      <w:pPr>
        <w:jc w:val="center"/>
        <w:rPr>
          <w:b/>
          <w:sz w:val="28"/>
          <w:szCs w:val="28"/>
          <w:lang w:val="en-US"/>
        </w:rPr>
      </w:pPr>
    </w:p>
    <w:p w:rsidR="00695BF0" w:rsidRPr="00695BF0" w:rsidRDefault="00695BF0" w:rsidP="00DB5641">
      <w:pPr>
        <w:jc w:val="center"/>
        <w:rPr>
          <w:b/>
          <w:sz w:val="28"/>
          <w:szCs w:val="28"/>
          <w:lang w:val="en-US"/>
        </w:rPr>
      </w:pPr>
    </w:p>
    <w:p w:rsidR="00F93476" w:rsidRDefault="00F93476" w:rsidP="00DB5641">
      <w:pPr>
        <w:jc w:val="center"/>
        <w:rPr>
          <w:b/>
          <w:sz w:val="28"/>
          <w:szCs w:val="28"/>
          <w:lang w:val="en-US"/>
        </w:rPr>
      </w:pPr>
    </w:p>
    <w:p w:rsidR="00F475A5" w:rsidRDefault="00F475A5" w:rsidP="00DB56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Внешний вид.</w:t>
      </w:r>
    </w:p>
    <w:p w:rsidR="00F475A5" w:rsidRDefault="00FA54A6" w:rsidP="00DB564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208145"/>
            <wp:effectExtent l="19050" t="0" r="3175" b="0"/>
            <wp:docPr id="12" name="Рисунок 11" descr="уг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4208145"/>
            <wp:effectExtent l="19050" t="0" r="3175" b="0"/>
            <wp:docPr id="13" name="Рисунок 12" descr="уг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5A5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208145"/>
            <wp:effectExtent l="19050" t="0" r="3175" b="0"/>
            <wp:docPr id="5" name="Рисунок 4" descr="уг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5A5">
        <w:rPr>
          <w:b/>
          <w:noProof/>
          <w:sz w:val="28"/>
          <w:szCs w:val="28"/>
        </w:rPr>
        <w:drawing>
          <wp:inline distT="0" distB="0" distL="0" distR="0">
            <wp:extent cx="5940425" cy="4208145"/>
            <wp:effectExtent l="19050" t="0" r="3175" b="0"/>
            <wp:docPr id="6" name="Рисунок 5" descr="уг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A4" w:rsidRDefault="00E04DA4" w:rsidP="00DB5641">
      <w:pPr>
        <w:jc w:val="center"/>
        <w:rPr>
          <w:b/>
          <w:sz w:val="28"/>
          <w:szCs w:val="28"/>
        </w:rPr>
      </w:pPr>
    </w:p>
    <w:p w:rsidR="00E04DA4" w:rsidRDefault="00E04DA4" w:rsidP="00DB5641">
      <w:pPr>
        <w:jc w:val="center"/>
        <w:rPr>
          <w:b/>
          <w:sz w:val="28"/>
          <w:szCs w:val="28"/>
        </w:rPr>
      </w:pPr>
    </w:p>
    <w:p w:rsidR="00E12E7B" w:rsidRPr="00E12E7B" w:rsidRDefault="00037395" w:rsidP="00E12E7B">
      <w:pPr>
        <w:pStyle w:val="aa"/>
        <w:spacing w:before="0" w:beforeAutospacing="0" w:after="0" w:afterAutospacing="0"/>
        <w:rPr>
          <w:b/>
          <w:color w:val="000000"/>
        </w:rPr>
      </w:pPr>
      <w:r w:rsidRPr="00E12E7B">
        <w:rPr>
          <w:b/>
          <w:color w:val="000000"/>
        </w:rPr>
        <w:lastRenderedPageBreak/>
        <w:t>В</w:t>
      </w:r>
      <w:r w:rsidR="00781134" w:rsidRPr="00E12E7B">
        <w:rPr>
          <w:b/>
          <w:color w:val="000000"/>
        </w:rPr>
        <w:t>ысота потолка первого этажа 2,7</w:t>
      </w:r>
      <w:r w:rsidRPr="00E12E7B">
        <w:rPr>
          <w:b/>
          <w:color w:val="000000"/>
        </w:rPr>
        <w:t>м.</w:t>
      </w:r>
    </w:p>
    <w:p w:rsidR="00037395" w:rsidRPr="003201FC" w:rsidRDefault="00037395" w:rsidP="00E12E7B">
      <w:pPr>
        <w:pStyle w:val="aa"/>
        <w:spacing w:before="0" w:beforeAutospacing="0" w:after="0" w:afterAutospacing="0"/>
        <w:rPr>
          <w:color w:val="000000"/>
        </w:rPr>
      </w:pPr>
      <w:r w:rsidRPr="00E12E7B">
        <w:rPr>
          <w:b/>
          <w:color w:val="000000"/>
        </w:rPr>
        <w:t xml:space="preserve">Высота потолка второго этажа </w:t>
      </w:r>
      <w:r w:rsidR="00781134" w:rsidRPr="00E12E7B">
        <w:rPr>
          <w:b/>
          <w:color w:val="000000"/>
        </w:rPr>
        <w:t xml:space="preserve">2,5м, подъём стен второго этажа </w:t>
      </w:r>
      <w:r w:rsidR="00FA54A6" w:rsidRPr="00E12E7B">
        <w:rPr>
          <w:b/>
          <w:color w:val="000000"/>
        </w:rPr>
        <w:t>1,6</w:t>
      </w:r>
      <w:r w:rsidR="00781134" w:rsidRPr="00E12E7B">
        <w:rPr>
          <w:b/>
          <w:color w:val="000000"/>
        </w:rPr>
        <w:t>м</w:t>
      </w:r>
    </w:p>
    <w:p w:rsidR="00037395" w:rsidRPr="00FA54A6" w:rsidRDefault="00037395" w:rsidP="00E12E7B">
      <w:pPr>
        <w:pStyle w:val="aa"/>
        <w:rPr>
          <w:b/>
          <w:color w:val="000000"/>
        </w:rPr>
      </w:pPr>
      <w:r w:rsidRPr="00FA54A6">
        <w:rPr>
          <w:b/>
          <w:color w:val="000000"/>
        </w:rPr>
        <w:t>Пол и обвязочный венец:</w:t>
      </w:r>
    </w:p>
    <w:p w:rsidR="00037395" w:rsidRPr="00FA54A6" w:rsidRDefault="00037395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 xml:space="preserve">Обвязочный венец двойной, собирается из обрезного бруса сечением </w:t>
      </w:r>
      <w:r w:rsidR="002E17E2" w:rsidRPr="003201FC">
        <w:rPr>
          <w:color w:val="000000"/>
        </w:rPr>
        <w:t>150</w:t>
      </w:r>
      <w:r w:rsidR="00FA54A6">
        <w:rPr>
          <w:color w:val="000000"/>
        </w:rPr>
        <w:t>х150 мм</w:t>
      </w:r>
      <w:r w:rsidR="00FA54A6" w:rsidRPr="00FA54A6">
        <w:rPr>
          <w:color w:val="000000"/>
        </w:rPr>
        <w:t xml:space="preserve"> и 200х150мм</w:t>
      </w:r>
    </w:p>
    <w:p w:rsidR="00037395" w:rsidRPr="00FA54A6" w:rsidRDefault="00037395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 xml:space="preserve">Пол настилается по лагам из доски </w:t>
      </w:r>
      <w:r w:rsidR="002E17E2" w:rsidRPr="003201FC">
        <w:rPr>
          <w:color w:val="000000"/>
        </w:rPr>
        <w:t>200</w:t>
      </w:r>
      <w:r w:rsidRPr="003201FC">
        <w:rPr>
          <w:color w:val="000000"/>
        </w:rPr>
        <w:t>х50 мм с шагом 600 мм. Черновой пол устраивается из доски 20-25 мм. На черновой пол укладывается паро-гидроизоляционная мембрана, утеплитель толщиной 200 мм (Урса или аналог), слой пароизоляции, затем мон</w:t>
      </w:r>
      <w:r w:rsidR="00E872DF" w:rsidRPr="003201FC">
        <w:rPr>
          <w:color w:val="000000"/>
        </w:rPr>
        <w:t xml:space="preserve">тируется чистовой пол – </w:t>
      </w:r>
      <w:r w:rsidR="00FA54A6">
        <w:rPr>
          <w:color w:val="000000"/>
        </w:rPr>
        <w:t>доска 20х100мм + OSB.</w:t>
      </w:r>
    </w:p>
    <w:p w:rsidR="00037395" w:rsidRPr="00FA54A6" w:rsidRDefault="002E17E2" w:rsidP="00E12E7B">
      <w:pPr>
        <w:pStyle w:val="aa"/>
        <w:rPr>
          <w:b/>
          <w:color w:val="000000"/>
        </w:rPr>
      </w:pPr>
      <w:r w:rsidRPr="00FA54A6">
        <w:rPr>
          <w:b/>
          <w:color w:val="000000"/>
        </w:rPr>
        <w:t>Стены:</w:t>
      </w:r>
    </w:p>
    <w:p w:rsidR="00037395" w:rsidRPr="003201FC" w:rsidRDefault="00037395" w:rsidP="00E12E7B">
      <w:pPr>
        <w:pStyle w:val="aa"/>
        <w:rPr>
          <w:color w:val="000000"/>
        </w:rPr>
      </w:pPr>
      <w:r w:rsidRPr="003201FC">
        <w:rPr>
          <w:color w:val="000000"/>
        </w:rPr>
        <w:t>Сооружение из каркаса, стены каркасные, из доски 150х50 мм., с шагом 600 мм.. Стойки каркаса соединяются между собой поперечинами и укосинами, монтируются на лежень. Углы дома собираются в три доски, что позволяет перекрывать мостки холода. Сверху монтируется дополнительная обвязка стен из доски 150х50 мм.</w:t>
      </w:r>
    </w:p>
    <w:p w:rsidR="00037395" w:rsidRPr="00FA54A6" w:rsidRDefault="00037395" w:rsidP="00E12E7B">
      <w:pPr>
        <w:pStyle w:val="aa"/>
        <w:rPr>
          <w:b/>
          <w:color w:val="000000"/>
        </w:rPr>
      </w:pPr>
      <w:r w:rsidRPr="00FA54A6">
        <w:rPr>
          <w:b/>
          <w:color w:val="000000"/>
        </w:rPr>
        <w:t>Внешняя отделка:</w:t>
      </w:r>
    </w:p>
    <w:p w:rsidR="00626BE4" w:rsidRPr="003201FC" w:rsidRDefault="00037395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На каркас с внешней стороны крепится гидроизоляция, монтируется контробрешётка, затем монтируется имитатор бруса сухой.</w:t>
      </w:r>
      <w:r w:rsidR="00626BE4" w:rsidRPr="003201FC">
        <w:rPr>
          <w:color w:val="000000"/>
        </w:rPr>
        <w:t xml:space="preserve"> </w:t>
      </w:r>
    </w:p>
    <w:p w:rsidR="00037395" w:rsidRPr="003201FC" w:rsidRDefault="00626BE4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Внешние углы отделываются имитацией бруса или вагонкой.</w:t>
      </w:r>
    </w:p>
    <w:p w:rsidR="00626BE4" w:rsidRPr="003201FC" w:rsidRDefault="00626BE4" w:rsidP="00E12E7B">
      <w:pPr>
        <w:pStyle w:val="aa"/>
        <w:spacing w:before="0" w:beforeAutospacing="0" w:after="0" w:afterAutospacing="0"/>
        <w:rPr>
          <w:color w:val="000000"/>
        </w:rPr>
      </w:pPr>
    </w:p>
    <w:p w:rsidR="00037395" w:rsidRPr="00FA54A6" w:rsidRDefault="00037395" w:rsidP="00E12E7B">
      <w:pPr>
        <w:pStyle w:val="aa"/>
        <w:spacing w:before="0" w:beforeAutospacing="0" w:after="0" w:afterAutospacing="0"/>
        <w:rPr>
          <w:b/>
          <w:color w:val="000000"/>
        </w:rPr>
      </w:pPr>
      <w:r w:rsidRPr="00FA54A6">
        <w:rPr>
          <w:b/>
          <w:color w:val="000000"/>
        </w:rPr>
        <w:t>Внутренняя отделка:</w:t>
      </w:r>
    </w:p>
    <w:p w:rsidR="00037395" w:rsidRPr="00CB6DFC" w:rsidRDefault="00037395" w:rsidP="00E12E7B">
      <w:pPr>
        <w:pStyle w:val="aa"/>
        <w:rPr>
          <w:color w:val="000000"/>
        </w:rPr>
      </w:pPr>
      <w:r w:rsidRPr="003201FC">
        <w:rPr>
          <w:color w:val="000000"/>
        </w:rPr>
        <w:t xml:space="preserve">С внутренней стороны прокладывается пароизоляция с утеплением в </w:t>
      </w:r>
      <w:r w:rsidR="002E17E2" w:rsidRPr="003201FC">
        <w:rPr>
          <w:color w:val="000000"/>
        </w:rPr>
        <w:t>150</w:t>
      </w:r>
      <w:r w:rsidRPr="003201FC">
        <w:rPr>
          <w:color w:val="000000"/>
        </w:rPr>
        <w:t xml:space="preserve"> мм (Роквуллайтбаттсскандик), с </w:t>
      </w:r>
      <w:r w:rsidR="002E17E2" w:rsidRPr="003201FC">
        <w:rPr>
          <w:color w:val="000000"/>
        </w:rPr>
        <w:t>отделкой</w:t>
      </w:r>
      <w:r w:rsidRPr="003201FC">
        <w:rPr>
          <w:color w:val="000000"/>
        </w:rPr>
        <w:t xml:space="preserve"> с внутренней стороны </w:t>
      </w:r>
      <w:r w:rsidR="002E17E2" w:rsidRPr="003201FC">
        <w:rPr>
          <w:color w:val="000000"/>
        </w:rPr>
        <w:t>имитацией бруса сухой.</w:t>
      </w:r>
    </w:p>
    <w:p w:rsidR="00FA54A6" w:rsidRPr="00FA54A6" w:rsidRDefault="00FA54A6" w:rsidP="00E12E7B">
      <w:pPr>
        <w:pStyle w:val="aa"/>
        <w:rPr>
          <w:color w:val="000000"/>
        </w:rPr>
      </w:pPr>
      <w:r w:rsidRPr="00FA54A6">
        <w:rPr>
          <w:color w:val="000000"/>
        </w:rPr>
        <w:t>В помещении санузла</w:t>
      </w:r>
      <w:r>
        <w:rPr>
          <w:color w:val="000000"/>
        </w:rPr>
        <w:t>:</w:t>
      </w:r>
      <w:r w:rsidRPr="00FA54A6">
        <w:rPr>
          <w:color w:val="000000"/>
        </w:rPr>
        <w:t xml:space="preserve"> полы</w:t>
      </w:r>
      <w:r>
        <w:rPr>
          <w:color w:val="000000"/>
        </w:rPr>
        <w:t xml:space="preserve"> доска 20х100мм+ЦСП, стены - ЦСП</w:t>
      </w:r>
    </w:p>
    <w:p w:rsidR="00037395" w:rsidRPr="00D91A0A" w:rsidRDefault="00037395" w:rsidP="00E12E7B">
      <w:pPr>
        <w:pStyle w:val="aa"/>
        <w:rPr>
          <w:b/>
          <w:color w:val="000000"/>
        </w:rPr>
      </w:pPr>
      <w:r w:rsidRPr="00D91A0A">
        <w:rPr>
          <w:b/>
          <w:color w:val="000000"/>
        </w:rPr>
        <w:t>Перегородки:</w:t>
      </w:r>
    </w:p>
    <w:p w:rsidR="005F2260" w:rsidRPr="003201FC" w:rsidRDefault="00037395" w:rsidP="00E12E7B">
      <w:pPr>
        <w:pStyle w:val="aa"/>
        <w:rPr>
          <w:color w:val="000000"/>
        </w:rPr>
      </w:pPr>
      <w:r w:rsidRPr="003201FC">
        <w:rPr>
          <w:color w:val="000000"/>
        </w:rPr>
        <w:t xml:space="preserve">Каркасные перегородки устанавливаются из доски 100х40, </w:t>
      </w:r>
      <w:r w:rsidR="005F2260" w:rsidRPr="003201FC">
        <w:rPr>
          <w:rFonts w:eastAsia="Cambria"/>
        </w:rPr>
        <w:t xml:space="preserve">обшиваются </w:t>
      </w:r>
      <w:r w:rsidR="00D91A0A">
        <w:rPr>
          <w:rFonts w:eastAsia="Cambria"/>
        </w:rPr>
        <w:t>Имитацией бруса</w:t>
      </w:r>
      <w:r w:rsidR="005F2260" w:rsidRPr="003201FC">
        <w:rPr>
          <w:rFonts w:eastAsia="Cambria"/>
        </w:rPr>
        <w:t xml:space="preserve"> (сухой) с прокладкой пароизоляции</w:t>
      </w:r>
      <w:r w:rsidR="000728FB" w:rsidRPr="003201FC">
        <w:rPr>
          <w:rFonts w:eastAsia="Cambria"/>
        </w:rPr>
        <w:t xml:space="preserve"> + 50 мм </w:t>
      </w:r>
      <w:r w:rsidR="002E17E2" w:rsidRPr="003201FC">
        <w:rPr>
          <w:rFonts w:eastAsia="Cambria"/>
        </w:rPr>
        <w:t xml:space="preserve">(звукоизоляция) </w:t>
      </w:r>
      <w:r w:rsidR="000728FB" w:rsidRPr="003201FC">
        <w:rPr>
          <w:rFonts w:eastAsia="Cambria"/>
        </w:rPr>
        <w:t>Ровул</w:t>
      </w:r>
      <w:r w:rsidR="002E17E2" w:rsidRPr="003201FC">
        <w:rPr>
          <w:rFonts w:eastAsia="Cambria"/>
        </w:rPr>
        <w:t>.</w:t>
      </w:r>
    </w:p>
    <w:p w:rsidR="00037395" w:rsidRPr="003201FC" w:rsidRDefault="00037395" w:rsidP="00E12E7B">
      <w:pPr>
        <w:pStyle w:val="aa"/>
        <w:rPr>
          <w:color w:val="000000"/>
        </w:rPr>
      </w:pPr>
      <w:r w:rsidRPr="00CB6DFC">
        <w:rPr>
          <w:b/>
          <w:color w:val="000000"/>
        </w:rPr>
        <w:t>Потолочное перекрытие</w:t>
      </w:r>
      <w:r w:rsidRPr="003201FC">
        <w:rPr>
          <w:color w:val="000000"/>
        </w:rPr>
        <w:t>:</w:t>
      </w:r>
    </w:p>
    <w:p w:rsidR="00037395" w:rsidRPr="003201FC" w:rsidRDefault="00037395" w:rsidP="00E12E7B">
      <w:pPr>
        <w:pStyle w:val="aa"/>
        <w:rPr>
          <w:color w:val="000000"/>
        </w:rPr>
      </w:pPr>
      <w:r w:rsidRPr="003201FC">
        <w:rPr>
          <w:color w:val="000000"/>
        </w:rPr>
        <w:t xml:space="preserve">Потолочное перекрытие устраивается из доски </w:t>
      </w:r>
      <w:r w:rsidR="002E17E2" w:rsidRPr="003201FC">
        <w:rPr>
          <w:color w:val="000000"/>
        </w:rPr>
        <w:t>150</w:t>
      </w:r>
      <w:r w:rsidRPr="003201FC">
        <w:rPr>
          <w:color w:val="000000"/>
        </w:rPr>
        <w:t xml:space="preserve">х40, с шагом 600 мм. Снизу подшиваются вагонкой (камерной сушки), с прокладкой пароизоляции и утеплением на </w:t>
      </w:r>
      <w:r w:rsidR="002E17E2" w:rsidRPr="003201FC">
        <w:rPr>
          <w:color w:val="000000"/>
        </w:rPr>
        <w:t>150</w:t>
      </w:r>
      <w:r w:rsidR="00F23A24" w:rsidRPr="003201FC">
        <w:rPr>
          <w:color w:val="000000"/>
        </w:rPr>
        <w:t xml:space="preserve"> мм (горизонтальное утепление – Урса, </w:t>
      </w:r>
      <w:r w:rsidR="00416536" w:rsidRPr="003201FC">
        <w:rPr>
          <w:color w:val="000000"/>
        </w:rPr>
        <w:t>боковые – Роквул)</w:t>
      </w:r>
    </w:p>
    <w:p w:rsidR="00A75921" w:rsidRPr="003201FC" w:rsidRDefault="002E17E2" w:rsidP="00E12E7B">
      <w:pPr>
        <w:pStyle w:val="aa"/>
        <w:rPr>
          <w:color w:val="000000"/>
        </w:rPr>
      </w:pPr>
      <w:r w:rsidRPr="00CB6DFC">
        <w:rPr>
          <w:b/>
          <w:color w:val="000000"/>
        </w:rPr>
        <w:t>Межэтажное перекрытие</w:t>
      </w:r>
      <w:r w:rsidRPr="003201FC">
        <w:rPr>
          <w:color w:val="000000"/>
        </w:rPr>
        <w:t xml:space="preserve"> – из доски 40х150мм с шагом 600мм. с утеплением (звукоизоляцией) 100 мм Урса или аналог.</w:t>
      </w:r>
      <w:r w:rsidR="00A75E81" w:rsidRPr="003201FC">
        <w:rPr>
          <w:color w:val="000000"/>
        </w:rPr>
        <w:t xml:space="preserve"> </w:t>
      </w:r>
    </w:p>
    <w:p w:rsidR="00A75E81" w:rsidRPr="003201FC" w:rsidRDefault="00A75E81" w:rsidP="00E12E7B">
      <w:pPr>
        <w:pStyle w:val="aa"/>
        <w:spacing w:after="0" w:afterAutospacing="0"/>
        <w:rPr>
          <w:color w:val="000000"/>
        </w:rPr>
      </w:pPr>
      <w:r w:rsidRPr="00CB6DFC">
        <w:rPr>
          <w:b/>
          <w:color w:val="000000"/>
        </w:rPr>
        <w:t>Лаги межэтажного перекрытия для усиления сделаны в виде Тавра</w:t>
      </w:r>
      <w:r w:rsidR="00A75921" w:rsidRPr="003201FC">
        <w:rPr>
          <w:color w:val="000000"/>
        </w:rPr>
        <w:t xml:space="preserve"> (см. рисунок).</w:t>
      </w:r>
    </w:p>
    <w:p w:rsidR="00BC2F21" w:rsidRPr="003201FC" w:rsidRDefault="00BC2F21" w:rsidP="00E12E7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01FC">
        <w:rPr>
          <w:rFonts w:ascii="Times New Roman" w:eastAsia="Calibri" w:hAnsi="Times New Roman" w:cs="Times New Roman"/>
          <w:sz w:val="24"/>
          <w:szCs w:val="24"/>
        </w:rPr>
        <w:t>Лаги (</w:t>
      </w:r>
      <w:r w:rsidRPr="003201FC">
        <w:rPr>
          <w:rFonts w:ascii="Times New Roman" w:eastAsia="Calibri" w:hAnsi="Times New Roman" w:cs="Times New Roman"/>
          <w:b/>
          <w:sz w:val="24"/>
          <w:szCs w:val="24"/>
        </w:rPr>
        <w:t>балки межэтажногоперекрытия</w:t>
      </w:r>
      <w:r w:rsidRPr="003201FC">
        <w:rPr>
          <w:rFonts w:ascii="Times New Roman" w:eastAsia="Calibri" w:hAnsi="Times New Roman" w:cs="Times New Roman"/>
          <w:sz w:val="24"/>
          <w:szCs w:val="24"/>
        </w:rPr>
        <w:t>) устраиваются из доски 40х150мм сплаченных в виде тавра (общий размер 150х190мм:</w:t>
      </w:r>
    </w:p>
    <w:p w:rsidR="00BC2F21" w:rsidRPr="003201FC" w:rsidRDefault="00BC2F21" w:rsidP="00E12E7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F21" w:rsidRPr="003201FC" w:rsidRDefault="00E12E7B" w:rsidP="00E12E7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106680</wp:posOffset>
            </wp:positionV>
            <wp:extent cx="2095500" cy="1995170"/>
            <wp:effectExtent l="19050" t="0" r="0" b="0"/>
            <wp:wrapSquare wrapText="bothSides"/>
            <wp:docPr id="8" name="Рисунок 7" descr="т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в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F21" w:rsidRPr="003201FC">
        <w:rPr>
          <w:rFonts w:ascii="Times New Roman" w:eastAsia="Calibri" w:hAnsi="Times New Roman" w:cs="Times New Roman"/>
          <w:sz w:val="24"/>
          <w:szCs w:val="24"/>
        </w:rPr>
        <w:t>Н</w:t>
      </w:r>
      <w:r w:rsidR="00BC2F21" w:rsidRPr="003201FC">
        <w:rPr>
          <w:rFonts w:ascii="Times New Roman" w:eastAsia="Calibri" w:hAnsi="Times New Roman" w:cs="Times New Roman"/>
          <w:b/>
          <w:sz w:val="24"/>
          <w:szCs w:val="24"/>
        </w:rPr>
        <w:t>ижняя доска приклеивается к вертикальной</w:t>
      </w:r>
      <w:r w:rsidR="00BC2F21" w:rsidRPr="003201FC">
        <w:rPr>
          <w:rFonts w:ascii="Times New Roman" w:eastAsia="Calibri" w:hAnsi="Times New Roman" w:cs="Times New Roman"/>
          <w:sz w:val="24"/>
          <w:szCs w:val="24"/>
        </w:rPr>
        <w:t xml:space="preserve"> при помощи монтажной пены </w:t>
      </w:r>
      <w:r w:rsidR="00BC2F21" w:rsidRPr="003201FC">
        <w:rPr>
          <w:rFonts w:ascii="Times New Roman" w:eastAsia="Calibri" w:hAnsi="Times New Roman" w:cs="Times New Roman"/>
          <w:b/>
          <w:sz w:val="24"/>
          <w:szCs w:val="24"/>
        </w:rPr>
        <w:t>и приколачивется</w:t>
      </w:r>
      <w:r w:rsidR="00BC2F21" w:rsidRPr="003201FC">
        <w:rPr>
          <w:rFonts w:ascii="Times New Roman" w:eastAsia="Calibri" w:hAnsi="Times New Roman" w:cs="Times New Roman"/>
          <w:sz w:val="24"/>
          <w:szCs w:val="24"/>
        </w:rPr>
        <w:t xml:space="preserve"> гвоздями </w:t>
      </w:r>
      <w:r w:rsidR="00A04D41" w:rsidRPr="003201FC">
        <w:rPr>
          <w:rFonts w:ascii="Times New Roman" w:eastAsia="Calibri" w:hAnsi="Times New Roman" w:cs="Times New Roman"/>
          <w:sz w:val="24"/>
          <w:szCs w:val="24"/>
        </w:rPr>
        <w:t>90-</w:t>
      </w:r>
      <w:r w:rsidR="00BC2F21" w:rsidRPr="003201FC">
        <w:rPr>
          <w:rFonts w:ascii="Times New Roman" w:eastAsia="Calibri" w:hAnsi="Times New Roman" w:cs="Times New Roman"/>
          <w:sz w:val="24"/>
          <w:szCs w:val="24"/>
        </w:rPr>
        <w:t>100мм с шагом приблизительно 25см. Балки устанавливаются с шагом 600мм.</w:t>
      </w:r>
    </w:p>
    <w:p w:rsidR="00A75E81" w:rsidRPr="003201FC" w:rsidRDefault="002E17E2" w:rsidP="00E12E7B">
      <w:pPr>
        <w:pStyle w:val="aa"/>
        <w:rPr>
          <w:color w:val="000000"/>
        </w:rPr>
      </w:pPr>
      <w:r w:rsidRPr="003201FC">
        <w:rPr>
          <w:color w:val="000000"/>
        </w:rPr>
        <w:t>Снизу подшивается вагонкой Евро сухой.</w:t>
      </w:r>
      <w:r w:rsidR="00B86E66" w:rsidRPr="003201FC">
        <w:rPr>
          <w:color w:val="000000"/>
        </w:rPr>
        <w:t xml:space="preserve"> </w:t>
      </w:r>
    </w:p>
    <w:p w:rsidR="002E17E2" w:rsidRPr="00E12E7B" w:rsidRDefault="00B86E66" w:rsidP="00E12E7B">
      <w:pPr>
        <w:pStyle w:val="aa"/>
        <w:rPr>
          <w:color w:val="000000"/>
        </w:rPr>
      </w:pPr>
      <w:r w:rsidRPr="003201FC">
        <w:rPr>
          <w:color w:val="000000"/>
        </w:rPr>
        <w:t>Для усиления</w:t>
      </w:r>
      <w:r w:rsidR="00BC2F21" w:rsidRPr="003201FC">
        <w:rPr>
          <w:color w:val="000000"/>
        </w:rPr>
        <w:t>,</w:t>
      </w:r>
      <w:r w:rsidRPr="003201FC">
        <w:rPr>
          <w:color w:val="000000"/>
        </w:rPr>
        <w:t xml:space="preserve"> </w:t>
      </w:r>
      <w:r w:rsidR="00BC2F21" w:rsidRPr="003201FC">
        <w:rPr>
          <w:color w:val="000000"/>
        </w:rPr>
        <w:t>под перегородкой на втором этаже</w:t>
      </w:r>
      <w:r w:rsidR="00E12E7B">
        <w:rPr>
          <w:color w:val="000000"/>
        </w:rPr>
        <w:t xml:space="preserve"> устанавливается матица</w:t>
      </w:r>
      <w:r w:rsidR="00E12E7B" w:rsidRPr="00E12E7B">
        <w:rPr>
          <w:color w:val="000000"/>
        </w:rPr>
        <w:t xml:space="preserve"> (два бруса 150х150мм)</w:t>
      </w:r>
    </w:p>
    <w:p w:rsidR="00037395" w:rsidRPr="00F93476" w:rsidRDefault="00037395" w:rsidP="00E12E7B">
      <w:pPr>
        <w:pStyle w:val="aa"/>
        <w:rPr>
          <w:b/>
          <w:color w:val="000000"/>
        </w:rPr>
      </w:pPr>
      <w:r w:rsidRPr="00F93476">
        <w:rPr>
          <w:b/>
          <w:color w:val="000000"/>
        </w:rPr>
        <w:t>Крыша и кровля.</w:t>
      </w:r>
    </w:p>
    <w:p w:rsidR="00037395" w:rsidRPr="003201FC" w:rsidRDefault="00037395" w:rsidP="00E12E7B">
      <w:pPr>
        <w:pStyle w:val="aa"/>
        <w:rPr>
          <w:color w:val="000000"/>
        </w:rPr>
      </w:pPr>
      <w:r w:rsidRPr="003201FC">
        <w:rPr>
          <w:color w:val="000000"/>
        </w:rPr>
        <w:t xml:space="preserve">Крыша </w:t>
      </w:r>
      <w:r w:rsidR="005F2260" w:rsidRPr="003201FC">
        <w:rPr>
          <w:color w:val="000000"/>
        </w:rPr>
        <w:t>прямая</w:t>
      </w:r>
      <w:r w:rsidRPr="003201FC">
        <w:rPr>
          <w:color w:val="000000"/>
        </w:rPr>
        <w:t xml:space="preserve">, </w:t>
      </w:r>
      <w:r w:rsidR="002E17E2" w:rsidRPr="003201FC">
        <w:rPr>
          <w:color w:val="000000"/>
        </w:rPr>
        <w:t>двускатная</w:t>
      </w:r>
      <w:r w:rsidRPr="003201FC">
        <w:rPr>
          <w:color w:val="000000"/>
        </w:rPr>
        <w:t>.</w:t>
      </w:r>
    </w:p>
    <w:p w:rsidR="00037395" w:rsidRPr="003201FC" w:rsidRDefault="00037395" w:rsidP="00F93476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 xml:space="preserve">По стропилам, которые изготавливаются из доски </w:t>
      </w:r>
      <w:r w:rsidR="002E17E2" w:rsidRPr="003201FC">
        <w:rPr>
          <w:color w:val="000000"/>
        </w:rPr>
        <w:t>150</w:t>
      </w:r>
      <w:r w:rsidRPr="003201FC">
        <w:rPr>
          <w:color w:val="000000"/>
        </w:rPr>
        <w:t>х40 мм, с шагом 600 мм, настилается обрешетка из доски 20-25 мм.</w:t>
      </w:r>
    </w:p>
    <w:p w:rsidR="00037395" w:rsidRPr="003201FC" w:rsidRDefault="00037395" w:rsidP="00F93476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Обрешётка не сплошная, с шагом 100-300 мм. Под обрешётку настилается влаго-ветроизоляция с проклейкой швов.</w:t>
      </w:r>
    </w:p>
    <w:p w:rsidR="002E17E2" w:rsidRPr="003201FC" w:rsidRDefault="00037395" w:rsidP="00E12E7B">
      <w:pPr>
        <w:pStyle w:val="aa"/>
        <w:rPr>
          <w:color w:val="000000"/>
        </w:rPr>
      </w:pPr>
      <w:r w:rsidRPr="003201FC">
        <w:rPr>
          <w:color w:val="000000"/>
        </w:rPr>
        <w:t xml:space="preserve">Монтируется коньковый уплотнитель. </w:t>
      </w:r>
    </w:p>
    <w:p w:rsidR="002E17E2" w:rsidRPr="003201FC" w:rsidRDefault="002E17E2" w:rsidP="00E12E7B">
      <w:pPr>
        <w:pStyle w:val="aa"/>
        <w:rPr>
          <w:b/>
          <w:color w:val="000000"/>
        </w:rPr>
      </w:pPr>
      <w:r w:rsidRPr="003201FC">
        <w:rPr>
          <w:b/>
          <w:color w:val="000000"/>
        </w:rPr>
        <w:t xml:space="preserve">Материал </w:t>
      </w:r>
      <w:r w:rsidR="00B46766">
        <w:rPr>
          <w:b/>
          <w:color w:val="000000"/>
        </w:rPr>
        <w:t>– металлочерепица (цвет коричневый).</w:t>
      </w:r>
    </w:p>
    <w:p w:rsidR="00037395" w:rsidRPr="003201FC" w:rsidRDefault="00037395" w:rsidP="00E12E7B">
      <w:pPr>
        <w:pStyle w:val="aa"/>
        <w:rPr>
          <w:color w:val="000000"/>
        </w:rPr>
      </w:pPr>
      <w:r w:rsidRPr="003201FC">
        <w:rPr>
          <w:color w:val="000000"/>
        </w:rPr>
        <w:t>Ширина поднебесников – 500 мм.</w:t>
      </w:r>
    </w:p>
    <w:p w:rsidR="00037395" w:rsidRPr="00F93476" w:rsidRDefault="00037395" w:rsidP="00E12E7B">
      <w:pPr>
        <w:pStyle w:val="aa"/>
        <w:rPr>
          <w:b/>
          <w:color w:val="000000"/>
        </w:rPr>
      </w:pPr>
      <w:r w:rsidRPr="00F93476">
        <w:rPr>
          <w:b/>
          <w:color w:val="000000"/>
        </w:rPr>
        <w:t>Рамы и двери:</w:t>
      </w:r>
    </w:p>
    <w:p w:rsidR="002E17E2" w:rsidRPr="003201FC" w:rsidRDefault="002E17E2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Дверь входная металлическая, производство Россия – 1 шт.</w:t>
      </w:r>
    </w:p>
    <w:p w:rsidR="002E17E2" w:rsidRPr="003201FC" w:rsidRDefault="002E17E2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Дверь ПВХ двухкамерная террасная с замком – 1шт.</w:t>
      </w:r>
    </w:p>
    <w:p w:rsidR="002E17E2" w:rsidRPr="00FA54A6" w:rsidRDefault="002E17E2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Дверь ПВХ двухкамерная балконная – 1шт.</w:t>
      </w:r>
    </w:p>
    <w:p w:rsidR="00F87FA6" w:rsidRDefault="00F87FA6" w:rsidP="00E12E7B">
      <w:pPr>
        <w:pStyle w:val="aa"/>
        <w:spacing w:before="0" w:beforeAutospacing="0" w:after="0" w:afterAutospacing="0"/>
        <w:rPr>
          <w:color w:val="000000"/>
        </w:rPr>
      </w:pPr>
      <w:r w:rsidRPr="00081E59">
        <w:rPr>
          <w:color w:val="000000"/>
        </w:rPr>
        <w:t>Дверь деревянная филенчатая 0,8х</w:t>
      </w:r>
      <w:r>
        <w:rPr>
          <w:color w:val="000000"/>
        </w:rPr>
        <w:t xml:space="preserve">2 </w:t>
      </w:r>
      <w:r w:rsidR="00081E59">
        <w:rPr>
          <w:color w:val="000000"/>
        </w:rPr>
        <w:t>–</w:t>
      </w:r>
      <w:r>
        <w:rPr>
          <w:color w:val="000000"/>
        </w:rPr>
        <w:t xml:space="preserve"> </w:t>
      </w:r>
      <w:r w:rsidR="00081E59">
        <w:rPr>
          <w:color w:val="000000"/>
        </w:rPr>
        <w:t>5шт. (межкомнатные)</w:t>
      </w:r>
    </w:p>
    <w:p w:rsidR="00081E59" w:rsidRPr="00F87FA6" w:rsidRDefault="00081E59" w:rsidP="00E12E7B">
      <w:pPr>
        <w:pStyle w:val="aa"/>
        <w:spacing w:before="0" w:beforeAutospacing="0" w:after="0" w:afterAutospacing="0"/>
        <w:rPr>
          <w:color w:val="000000"/>
        </w:rPr>
      </w:pPr>
      <w:r w:rsidRPr="00081E59">
        <w:rPr>
          <w:color w:val="000000"/>
        </w:rPr>
        <w:t>Дверь деревянная филенчатая</w:t>
      </w:r>
      <w:r>
        <w:rPr>
          <w:color w:val="000000"/>
        </w:rPr>
        <w:t xml:space="preserve"> 0,7</w:t>
      </w:r>
      <w:r w:rsidRPr="00081E59">
        <w:rPr>
          <w:color w:val="000000"/>
        </w:rPr>
        <w:t>х</w:t>
      </w:r>
      <w:r>
        <w:rPr>
          <w:color w:val="000000"/>
        </w:rPr>
        <w:t>2 – 1шт. (под лестницу)</w:t>
      </w:r>
    </w:p>
    <w:p w:rsidR="002E17E2" w:rsidRPr="003201FC" w:rsidRDefault="002E17E2" w:rsidP="00E12E7B">
      <w:pPr>
        <w:pStyle w:val="aa"/>
        <w:spacing w:before="0" w:beforeAutospacing="0" w:after="0" w:afterAutospacing="0"/>
        <w:rPr>
          <w:color w:val="000000"/>
        </w:rPr>
      </w:pPr>
    </w:p>
    <w:p w:rsidR="002E17E2" w:rsidRPr="003201FC" w:rsidRDefault="002E17E2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 xml:space="preserve">Окно ПВХ двухкамерное </w:t>
      </w:r>
      <w:r w:rsidR="00F93476" w:rsidRPr="00F93476">
        <w:rPr>
          <w:color w:val="000000"/>
        </w:rPr>
        <w:t>0,6</w:t>
      </w:r>
      <w:r w:rsidR="00B86E66" w:rsidRPr="003201FC">
        <w:rPr>
          <w:color w:val="000000"/>
        </w:rPr>
        <w:t>х0,6 откидное (фрамуга) – 1шт.</w:t>
      </w:r>
    </w:p>
    <w:p w:rsidR="00037395" w:rsidRPr="003201FC" w:rsidRDefault="00493A66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Окна ПВХ двухкамерные 1,0х1,2</w:t>
      </w:r>
      <w:r w:rsidR="005F2260" w:rsidRPr="003201FC">
        <w:rPr>
          <w:color w:val="000000"/>
        </w:rPr>
        <w:t xml:space="preserve"> </w:t>
      </w:r>
      <w:r w:rsidR="00B86E66" w:rsidRPr="003201FC">
        <w:rPr>
          <w:color w:val="000000"/>
        </w:rPr>
        <w:t>поворотно-откидное</w:t>
      </w:r>
      <w:r w:rsidR="005F2260" w:rsidRPr="003201FC">
        <w:rPr>
          <w:color w:val="000000"/>
        </w:rPr>
        <w:t xml:space="preserve">– </w:t>
      </w:r>
      <w:r w:rsidR="00F93476">
        <w:rPr>
          <w:color w:val="000000"/>
        </w:rPr>
        <w:t>5</w:t>
      </w:r>
      <w:r w:rsidR="00037395" w:rsidRPr="003201FC">
        <w:rPr>
          <w:color w:val="000000"/>
        </w:rPr>
        <w:t xml:space="preserve"> шт.</w:t>
      </w:r>
    </w:p>
    <w:p w:rsidR="00037395" w:rsidRPr="003201FC" w:rsidRDefault="00037395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О</w:t>
      </w:r>
      <w:r w:rsidR="005F2260" w:rsidRPr="003201FC">
        <w:rPr>
          <w:color w:val="000000"/>
        </w:rPr>
        <w:t>кн</w:t>
      </w:r>
      <w:r w:rsidR="00F93476">
        <w:rPr>
          <w:color w:val="000000"/>
        </w:rPr>
        <w:t>о</w:t>
      </w:r>
      <w:r w:rsidR="005F2260" w:rsidRPr="003201FC">
        <w:rPr>
          <w:color w:val="000000"/>
        </w:rPr>
        <w:t xml:space="preserve"> ПВХ двухкамерн</w:t>
      </w:r>
      <w:r w:rsidR="00F93476">
        <w:rPr>
          <w:color w:val="000000"/>
        </w:rPr>
        <w:t>о</w:t>
      </w:r>
      <w:r w:rsidR="005F2260" w:rsidRPr="003201FC">
        <w:rPr>
          <w:color w:val="000000"/>
        </w:rPr>
        <w:t xml:space="preserve">е </w:t>
      </w:r>
      <w:r w:rsidR="00B86E66" w:rsidRPr="003201FC">
        <w:rPr>
          <w:color w:val="000000"/>
        </w:rPr>
        <w:t>1,</w:t>
      </w:r>
      <w:r w:rsidR="00F93476">
        <w:rPr>
          <w:color w:val="000000"/>
        </w:rPr>
        <w:t>0</w:t>
      </w:r>
      <w:r w:rsidR="00B86E66" w:rsidRPr="003201FC">
        <w:rPr>
          <w:color w:val="000000"/>
        </w:rPr>
        <w:t>х1,</w:t>
      </w:r>
      <w:r w:rsidR="00F93476">
        <w:rPr>
          <w:color w:val="000000"/>
        </w:rPr>
        <w:t>2</w:t>
      </w:r>
      <w:r w:rsidR="00B86E66" w:rsidRPr="003201FC">
        <w:rPr>
          <w:color w:val="000000"/>
        </w:rPr>
        <w:t xml:space="preserve"> </w:t>
      </w:r>
      <w:r w:rsidR="00F93476">
        <w:rPr>
          <w:color w:val="000000"/>
        </w:rPr>
        <w:t xml:space="preserve">со скосом ЛЕВОЕ </w:t>
      </w:r>
      <w:r w:rsidR="00B86E66" w:rsidRPr="003201FC">
        <w:rPr>
          <w:color w:val="000000"/>
        </w:rPr>
        <w:t xml:space="preserve">– </w:t>
      </w:r>
      <w:r w:rsidR="00F93476">
        <w:rPr>
          <w:color w:val="000000"/>
        </w:rPr>
        <w:t>1</w:t>
      </w:r>
      <w:r w:rsidR="00B86E66" w:rsidRPr="003201FC">
        <w:rPr>
          <w:color w:val="000000"/>
        </w:rPr>
        <w:t xml:space="preserve"> шт.</w:t>
      </w:r>
    </w:p>
    <w:p w:rsidR="00F93476" w:rsidRPr="003201FC" w:rsidRDefault="00F93476" w:rsidP="00F93476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Окн</w:t>
      </w:r>
      <w:r>
        <w:rPr>
          <w:color w:val="000000"/>
        </w:rPr>
        <w:t>о</w:t>
      </w:r>
      <w:r w:rsidRPr="003201FC">
        <w:rPr>
          <w:color w:val="000000"/>
        </w:rPr>
        <w:t xml:space="preserve"> ПВХ двухкамерн</w:t>
      </w:r>
      <w:r>
        <w:rPr>
          <w:color w:val="000000"/>
        </w:rPr>
        <w:t>о</w:t>
      </w:r>
      <w:r w:rsidRPr="003201FC">
        <w:rPr>
          <w:color w:val="000000"/>
        </w:rPr>
        <w:t>е 1,</w:t>
      </w:r>
      <w:r>
        <w:rPr>
          <w:color w:val="000000"/>
        </w:rPr>
        <w:t>0</w:t>
      </w:r>
      <w:r w:rsidRPr="003201FC">
        <w:rPr>
          <w:color w:val="000000"/>
        </w:rPr>
        <w:t>х1,</w:t>
      </w:r>
      <w:r>
        <w:rPr>
          <w:color w:val="000000"/>
        </w:rPr>
        <w:t>2</w:t>
      </w:r>
      <w:r w:rsidRPr="003201FC">
        <w:rPr>
          <w:color w:val="000000"/>
        </w:rPr>
        <w:t xml:space="preserve"> </w:t>
      </w:r>
      <w:r>
        <w:rPr>
          <w:color w:val="000000"/>
        </w:rPr>
        <w:t xml:space="preserve">со скосом ПРАВОЕ </w:t>
      </w:r>
      <w:r w:rsidRPr="003201FC">
        <w:rPr>
          <w:color w:val="000000"/>
        </w:rPr>
        <w:t xml:space="preserve">– </w:t>
      </w:r>
      <w:r>
        <w:rPr>
          <w:color w:val="000000"/>
        </w:rPr>
        <w:t>1</w:t>
      </w:r>
      <w:r w:rsidRPr="003201FC">
        <w:rPr>
          <w:color w:val="000000"/>
        </w:rPr>
        <w:t xml:space="preserve"> шт.</w:t>
      </w:r>
    </w:p>
    <w:p w:rsidR="00F32141" w:rsidRPr="003201FC" w:rsidRDefault="00F32141" w:rsidP="00E12E7B">
      <w:pPr>
        <w:pStyle w:val="aa"/>
        <w:spacing w:before="0" w:beforeAutospacing="0" w:after="0" w:afterAutospacing="0"/>
        <w:rPr>
          <w:color w:val="000000"/>
        </w:rPr>
      </w:pPr>
    </w:p>
    <w:p w:rsidR="00B86E66" w:rsidRPr="003201FC" w:rsidRDefault="00B86E66" w:rsidP="00E12E7B">
      <w:pPr>
        <w:pStyle w:val="aa"/>
        <w:spacing w:before="0" w:beforeAutospacing="0" w:after="0" w:afterAutospacing="0"/>
        <w:rPr>
          <w:color w:val="000000"/>
        </w:rPr>
      </w:pPr>
    </w:p>
    <w:p w:rsidR="00037395" w:rsidRPr="003201FC" w:rsidRDefault="00037395" w:rsidP="00E12E7B">
      <w:pPr>
        <w:pStyle w:val="aa"/>
        <w:spacing w:before="0" w:beforeAutospacing="0" w:after="0" w:afterAutospacing="0"/>
        <w:rPr>
          <w:color w:val="000000"/>
        </w:rPr>
      </w:pPr>
      <w:r w:rsidRPr="003201FC">
        <w:rPr>
          <w:color w:val="000000"/>
        </w:rPr>
        <w:t>Наличники - вагонка. Для устройства окон и дверей в каркасе применяются в обязательном порядке ригеля, монтируются двойные стойки, что позволяет снять нагрузку.</w:t>
      </w:r>
    </w:p>
    <w:p w:rsidR="00F32141" w:rsidRPr="003201FC" w:rsidRDefault="00F32141" w:rsidP="00E12E7B">
      <w:pPr>
        <w:pStyle w:val="aa"/>
        <w:spacing w:before="0" w:beforeAutospacing="0" w:after="0" w:afterAutospacing="0"/>
        <w:rPr>
          <w:color w:val="000000"/>
        </w:rPr>
      </w:pPr>
    </w:p>
    <w:p w:rsidR="003201FC" w:rsidRPr="003201FC" w:rsidRDefault="003201FC" w:rsidP="00E12E7B">
      <w:pPr>
        <w:pStyle w:val="aa"/>
        <w:spacing w:before="0" w:beforeAutospacing="0" w:after="0" w:afterAutospacing="0"/>
        <w:jc w:val="both"/>
        <w:rPr>
          <w:color w:val="000000"/>
        </w:rPr>
      </w:pPr>
      <w:r w:rsidRPr="00F93476">
        <w:rPr>
          <w:b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69215</wp:posOffset>
            </wp:positionV>
            <wp:extent cx="2254885" cy="1597660"/>
            <wp:effectExtent l="19050" t="0" r="0" b="0"/>
            <wp:wrapTight wrapText="bothSides">
              <wp:wrapPolygon edited="0">
                <wp:start x="-182" y="0"/>
                <wp:lineTo x="-182" y="21377"/>
                <wp:lineTo x="21533" y="21377"/>
                <wp:lineTo x="21533" y="0"/>
                <wp:lineTo x="-182" y="0"/>
              </wp:wrapPolygon>
            </wp:wrapTight>
            <wp:docPr id="11" name="Рисунок 10" descr="клад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довка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141" w:rsidRPr="00F93476">
        <w:rPr>
          <w:b/>
          <w:color w:val="000000"/>
        </w:rPr>
        <w:t>Лестница:</w:t>
      </w:r>
      <w:r w:rsidR="00F32141" w:rsidRPr="003201FC">
        <w:rPr>
          <w:color w:val="000000"/>
        </w:rPr>
        <w:t xml:space="preserve"> основание – брус 150х150мм. ступени – доска 200х50мм., с перилами и балясинами</w:t>
      </w:r>
      <w:r w:rsidRPr="003201FC">
        <w:rPr>
          <w:color w:val="000000"/>
        </w:rPr>
        <w:t xml:space="preserve"> на верхнем пролёте</w:t>
      </w:r>
      <w:r w:rsidR="00F32141" w:rsidRPr="003201FC">
        <w:rPr>
          <w:color w:val="000000"/>
        </w:rPr>
        <w:t xml:space="preserve">. </w:t>
      </w:r>
    </w:p>
    <w:p w:rsidR="00F32141" w:rsidRPr="003201FC" w:rsidRDefault="00F32141" w:rsidP="00E12E7B">
      <w:pPr>
        <w:pStyle w:val="aa"/>
        <w:spacing w:before="0" w:beforeAutospacing="0" w:after="0" w:afterAutospacing="0"/>
        <w:jc w:val="both"/>
        <w:rPr>
          <w:color w:val="000000"/>
        </w:rPr>
      </w:pPr>
      <w:r w:rsidRPr="003201FC">
        <w:rPr>
          <w:color w:val="000000"/>
        </w:rPr>
        <w:t>Пространство под лестницей зашивается имитацией бруса, монтируется дверь.</w:t>
      </w:r>
    </w:p>
    <w:p w:rsidR="003201FC" w:rsidRPr="003201FC" w:rsidRDefault="003201FC" w:rsidP="00E12E7B">
      <w:pPr>
        <w:pStyle w:val="aa"/>
        <w:rPr>
          <w:color w:val="000000"/>
        </w:rPr>
      </w:pPr>
    </w:p>
    <w:p w:rsidR="00F93476" w:rsidRDefault="00F93476" w:rsidP="00E12E7B">
      <w:pPr>
        <w:pStyle w:val="aa"/>
        <w:rPr>
          <w:color w:val="000000"/>
        </w:rPr>
      </w:pPr>
    </w:p>
    <w:p w:rsidR="00037395" w:rsidRPr="00F93476" w:rsidRDefault="005F2260" w:rsidP="00E12E7B">
      <w:pPr>
        <w:pStyle w:val="aa"/>
        <w:rPr>
          <w:b/>
          <w:color w:val="000000"/>
        </w:rPr>
      </w:pPr>
      <w:r w:rsidRPr="00F93476">
        <w:rPr>
          <w:b/>
          <w:color w:val="000000"/>
        </w:rPr>
        <w:lastRenderedPageBreak/>
        <w:t>К</w:t>
      </w:r>
      <w:r w:rsidR="00037395" w:rsidRPr="00F93476">
        <w:rPr>
          <w:b/>
          <w:color w:val="000000"/>
        </w:rPr>
        <w:t>рыльцо:</w:t>
      </w:r>
    </w:p>
    <w:p w:rsidR="00037395" w:rsidRPr="003201FC" w:rsidRDefault="005F2260" w:rsidP="00E12E7B">
      <w:pPr>
        <w:pStyle w:val="aa"/>
        <w:rPr>
          <w:color w:val="000000"/>
        </w:rPr>
      </w:pPr>
      <w:r w:rsidRPr="003201FC">
        <w:rPr>
          <w:color w:val="000000"/>
        </w:rPr>
        <w:t>К</w:t>
      </w:r>
      <w:r w:rsidR="00037395" w:rsidRPr="003201FC">
        <w:rPr>
          <w:color w:val="000000"/>
        </w:rPr>
        <w:t>рыльцо с ограждениями, под отдельной крышей</w:t>
      </w:r>
      <w:r w:rsidR="00B82A4E" w:rsidRPr="003201FC">
        <w:rPr>
          <w:color w:val="000000"/>
        </w:rPr>
        <w:t xml:space="preserve"> (стропила 40х150мм)</w:t>
      </w:r>
      <w:r w:rsidR="00B86E66" w:rsidRPr="003201FC">
        <w:rPr>
          <w:color w:val="000000"/>
        </w:rPr>
        <w:t>.</w:t>
      </w:r>
    </w:p>
    <w:p w:rsidR="00B86E66" w:rsidRPr="003201FC" w:rsidRDefault="006C486B" w:rsidP="00E12E7B">
      <w:pPr>
        <w:pStyle w:val="aa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452755</wp:posOffset>
            </wp:positionV>
            <wp:extent cx="3113405" cy="1693545"/>
            <wp:effectExtent l="19050" t="0" r="0" b="0"/>
            <wp:wrapSquare wrapText="bothSides"/>
            <wp:docPr id="2" name="Рисунок 1" descr="стол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бы.jpg"/>
                    <pic:cNvPicPr/>
                  </pic:nvPicPr>
                  <pic:blipFill>
                    <a:blip r:embed="rId14"/>
                    <a:srcRect t="6592" b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E66" w:rsidRPr="003201FC">
        <w:rPr>
          <w:color w:val="000000"/>
        </w:rPr>
        <w:t>Терраса – строганная доска 37х100мм, перила – по рисунку.</w:t>
      </w:r>
    </w:p>
    <w:p w:rsidR="00143929" w:rsidRPr="003201FC" w:rsidRDefault="00143929" w:rsidP="00E12E7B">
      <w:pPr>
        <w:pStyle w:val="aa"/>
        <w:rPr>
          <w:color w:val="000000"/>
        </w:rPr>
      </w:pPr>
      <w:r w:rsidRPr="003201FC">
        <w:rPr>
          <w:color w:val="000000"/>
        </w:rPr>
        <w:t>Столбы – из бруса 100х100мм</w:t>
      </w:r>
    </w:p>
    <w:p w:rsidR="00143929" w:rsidRDefault="00143929" w:rsidP="00E12E7B">
      <w:pPr>
        <w:pStyle w:val="aa"/>
        <w:rPr>
          <w:rFonts w:ascii="Calibri" w:eastAsia="Calibri" w:hAnsi="Calibri" w:cs="Calibri"/>
          <w:b/>
        </w:rPr>
      </w:pPr>
      <w:r w:rsidRPr="003201FC">
        <w:rPr>
          <w:color w:val="000000"/>
        </w:rPr>
        <w:t>Горизонтальные выступы под балконом и крышей – из бруса 150х150мм</w:t>
      </w:r>
    </w:p>
    <w:p w:rsidR="00143929" w:rsidRDefault="00143929" w:rsidP="00A16EE6">
      <w:pPr>
        <w:suppressAutoHyphens/>
        <w:spacing w:after="0" w:line="240" w:lineRule="auto"/>
        <w:rPr>
          <w:rFonts w:ascii="Calibri" w:eastAsia="Calibri" w:hAnsi="Calibri" w:cs="Calibri"/>
          <w:b/>
        </w:rPr>
      </w:pPr>
    </w:p>
    <w:sectPr w:rsidR="00143929" w:rsidSect="00F95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D47" w:rsidRDefault="00202D47" w:rsidP="00C35DE0">
      <w:pPr>
        <w:spacing w:after="0" w:line="240" w:lineRule="auto"/>
      </w:pPr>
      <w:r>
        <w:separator/>
      </w:r>
    </w:p>
  </w:endnote>
  <w:endnote w:type="continuationSeparator" w:id="1">
    <w:p w:rsidR="00202D47" w:rsidRDefault="00202D47" w:rsidP="00C35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 Symbol">
    <w:altName w:val="MS Mincho"/>
    <w:charset w:val="00"/>
    <w:family w:val="swiss"/>
    <w:pitch w:val="variable"/>
    <w:sig w:usb0="00000003" w:usb1="1200FFEF" w:usb2="0004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D47" w:rsidRDefault="00202D47" w:rsidP="00C35DE0">
      <w:pPr>
        <w:spacing w:after="0" w:line="240" w:lineRule="auto"/>
      </w:pPr>
      <w:r>
        <w:separator/>
      </w:r>
    </w:p>
  </w:footnote>
  <w:footnote w:type="continuationSeparator" w:id="1">
    <w:p w:rsidR="00202D47" w:rsidRDefault="00202D47" w:rsidP="00C35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A3C0D"/>
    <w:multiLevelType w:val="multilevel"/>
    <w:tmpl w:val="14BA62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4001E9"/>
    <w:multiLevelType w:val="multilevel"/>
    <w:tmpl w:val="E16EE6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651B6F"/>
    <w:multiLevelType w:val="hybridMultilevel"/>
    <w:tmpl w:val="0FF6A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63597"/>
    <w:multiLevelType w:val="multilevel"/>
    <w:tmpl w:val="28C68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BD1814"/>
    <w:multiLevelType w:val="multilevel"/>
    <w:tmpl w:val="CA106C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3C5FA6"/>
    <w:multiLevelType w:val="multilevel"/>
    <w:tmpl w:val="52084C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CC10BB"/>
    <w:multiLevelType w:val="multilevel"/>
    <w:tmpl w:val="35A0BC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772666"/>
    <w:multiLevelType w:val="multilevel"/>
    <w:tmpl w:val="98E4C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4096059"/>
    <w:multiLevelType w:val="multilevel"/>
    <w:tmpl w:val="15721E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533A"/>
    <w:rsid w:val="00037395"/>
    <w:rsid w:val="00043D3F"/>
    <w:rsid w:val="00046D9F"/>
    <w:rsid w:val="00066DF7"/>
    <w:rsid w:val="000728FB"/>
    <w:rsid w:val="00081E59"/>
    <w:rsid w:val="00093851"/>
    <w:rsid w:val="00097526"/>
    <w:rsid w:val="000C2CA9"/>
    <w:rsid w:val="000E6764"/>
    <w:rsid w:val="0010345A"/>
    <w:rsid w:val="001054FD"/>
    <w:rsid w:val="00123369"/>
    <w:rsid w:val="00143929"/>
    <w:rsid w:val="00156783"/>
    <w:rsid w:val="001648E2"/>
    <w:rsid w:val="00192227"/>
    <w:rsid w:val="001B3323"/>
    <w:rsid w:val="001F1654"/>
    <w:rsid w:val="001F310E"/>
    <w:rsid w:val="00202D47"/>
    <w:rsid w:val="002116F8"/>
    <w:rsid w:val="002124B0"/>
    <w:rsid w:val="00270532"/>
    <w:rsid w:val="002A4986"/>
    <w:rsid w:val="002D5E36"/>
    <w:rsid w:val="002E17E2"/>
    <w:rsid w:val="003201FC"/>
    <w:rsid w:val="00322F74"/>
    <w:rsid w:val="00323CAA"/>
    <w:rsid w:val="00353CC4"/>
    <w:rsid w:val="00384B0E"/>
    <w:rsid w:val="003A003E"/>
    <w:rsid w:val="003B11CF"/>
    <w:rsid w:val="003D2E6A"/>
    <w:rsid w:val="004027E7"/>
    <w:rsid w:val="004121E4"/>
    <w:rsid w:val="00416536"/>
    <w:rsid w:val="00424616"/>
    <w:rsid w:val="0044540B"/>
    <w:rsid w:val="004554C4"/>
    <w:rsid w:val="00493A66"/>
    <w:rsid w:val="004B5F7A"/>
    <w:rsid w:val="004D7A32"/>
    <w:rsid w:val="004E36BE"/>
    <w:rsid w:val="00526734"/>
    <w:rsid w:val="005516D1"/>
    <w:rsid w:val="005B6E67"/>
    <w:rsid w:val="005D3822"/>
    <w:rsid w:val="005F2260"/>
    <w:rsid w:val="00624CE7"/>
    <w:rsid w:val="00625F89"/>
    <w:rsid w:val="00626BE4"/>
    <w:rsid w:val="006314FF"/>
    <w:rsid w:val="00650D8E"/>
    <w:rsid w:val="00693389"/>
    <w:rsid w:val="006941DF"/>
    <w:rsid w:val="0069475A"/>
    <w:rsid w:val="00695BF0"/>
    <w:rsid w:val="006B06B4"/>
    <w:rsid w:val="006C486B"/>
    <w:rsid w:val="006E78A6"/>
    <w:rsid w:val="006F4757"/>
    <w:rsid w:val="00730C3E"/>
    <w:rsid w:val="00734FDF"/>
    <w:rsid w:val="007700D0"/>
    <w:rsid w:val="00771CCF"/>
    <w:rsid w:val="00781134"/>
    <w:rsid w:val="0078596C"/>
    <w:rsid w:val="0079527C"/>
    <w:rsid w:val="007B1769"/>
    <w:rsid w:val="007D2C70"/>
    <w:rsid w:val="00802C64"/>
    <w:rsid w:val="008329C1"/>
    <w:rsid w:val="00857437"/>
    <w:rsid w:val="00862465"/>
    <w:rsid w:val="00894181"/>
    <w:rsid w:val="008A6E51"/>
    <w:rsid w:val="008E1AB7"/>
    <w:rsid w:val="008E4D45"/>
    <w:rsid w:val="008E7BD9"/>
    <w:rsid w:val="008F4894"/>
    <w:rsid w:val="00946BDB"/>
    <w:rsid w:val="009A7676"/>
    <w:rsid w:val="009B4449"/>
    <w:rsid w:val="009C5C41"/>
    <w:rsid w:val="009D7066"/>
    <w:rsid w:val="009F4976"/>
    <w:rsid w:val="00A028A3"/>
    <w:rsid w:val="00A04D41"/>
    <w:rsid w:val="00A1679C"/>
    <w:rsid w:val="00A16AE2"/>
    <w:rsid w:val="00A16EE6"/>
    <w:rsid w:val="00A2533A"/>
    <w:rsid w:val="00A30555"/>
    <w:rsid w:val="00A75921"/>
    <w:rsid w:val="00A75E81"/>
    <w:rsid w:val="00A92F14"/>
    <w:rsid w:val="00AA73BB"/>
    <w:rsid w:val="00AC4386"/>
    <w:rsid w:val="00AE173C"/>
    <w:rsid w:val="00AE5936"/>
    <w:rsid w:val="00AF45CE"/>
    <w:rsid w:val="00B04093"/>
    <w:rsid w:val="00B27437"/>
    <w:rsid w:val="00B46766"/>
    <w:rsid w:val="00B47526"/>
    <w:rsid w:val="00B51B22"/>
    <w:rsid w:val="00B56C8A"/>
    <w:rsid w:val="00B6670F"/>
    <w:rsid w:val="00B80FB7"/>
    <w:rsid w:val="00B82A4E"/>
    <w:rsid w:val="00B86E66"/>
    <w:rsid w:val="00BC2F21"/>
    <w:rsid w:val="00BD11D2"/>
    <w:rsid w:val="00BD64C5"/>
    <w:rsid w:val="00BE4CC6"/>
    <w:rsid w:val="00C35DE0"/>
    <w:rsid w:val="00C45CF5"/>
    <w:rsid w:val="00C92A2E"/>
    <w:rsid w:val="00CB2D6F"/>
    <w:rsid w:val="00CB6DFC"/>
    <w:rsid w:val="00CC763B"/>
    <w:rsid w:val="00CF36F4"/>
    <w:rsid w:val="00D30AFE"/>
    <w:rsid w:val="00D50FAB"/>
    <w:rsid w:val="00D55DD8"/>
    <w:rsid w:val="00D722F9"/>
    <w:rsid w:val="00D83505"/>
    <w:rsid w:val="00D91A0A"/>
    <w:rsid w:val="00DA046B"/>
    <w:rsid w:val="00DA1209"/>
    <w:rsid w:val="00DB5641"/>
    <w:rsid w:val="00DD6F66"/>
    <w:rsid w:val="00DE0C8F"/>
    <w:rsid w:val="00E04DA4"/>
    <w:rsid w:val="00E12548"/>
    <w:rsid w:val="00E12E7B"/>
    <w:rsid w:val="00E85FF8"/>
    <w:rsid w:val="00E872DF"/>
    <w:rsid w:val="00E95BBE"/>
    <w:rsid w:val="00ED5A23"/>
    <w:rsid w:val="00F23A24"/>
    <w:rsid w:val="00F32141"/>
    <w:rsid w:val="00F475A5"/>
    <w:rsid w:val="00F87019"/>
    <w:rsid w:val="00F87FA6"/>
    <w:rsid w:val="00F93476"/>
    <w:rsid w:val="00F95EC7"/>
    <w:rsid w:val="00FA109F"/>
    <w:rsid w:val="00FA54A6"/>
    <w:rsid w:val="00FE4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C7"/>
  </w:style>
  <w:style w:type="paragraph" w:styleId="1">
    <w:name w:val="heading 1"/>
    <w:basedOn w:val="a"/>
    <w:link w:val="10"/>
    <w:uiPriority w:val="9"/>
    <w:qFormat/>
    <w:rsid w:val="00771C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C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540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3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5DE0"/>
  </w:style>
  <w:style w:type="paragraph" w:styleId="a8">
    <w:name w:val="footer"/>
    <w:basedOn w:val="a"/>
    <w:link w:val="a9"/>
    <w:uiPriority w:val="99"/>
    <w:unhideWhenUsed/>
    <w:rsid w:val="00C3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5DE0"/>
  </w:style>
  <w:style w:type="character" w:customStyle="1" w:styleId="10">
    <w:name w:val="Заголовок 1 Знак"/>
    <w:basedOn w:val="a0"/>
    <w:link w:val="1"/>
    <w:uiPriority w:val="9"/>
    <w:rsid w:val="00771C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771CCF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styleId="aa">
    <w:name w:val="Normal (Web)"/>
    <w:basedOn w:val="a"/>
    <w:uiPriority w:val="99"/>
    <w:unhideWhenUsed/>
    <w:rsid w:val="00037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C7"/>
  </w:style>
  <w:style w:type="paragraph" w:styleId="1">
    <w:name w:val="heading 1"/>
    <w:basedOn w:val="a"/>
    <w:link w:val="10"/>
    <w:uiPriority w:val="9"/>
    <w:qFormat/>
    <w:rsid w:val="00771C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C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540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3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5DE0"/>
  </w:style>
  <w:style w:type="paragraph" w:styleId="a8">
    <w:name w:val="footer"/>
    <w:basedOn w:val="a"/>
    <w:link w:val="a9"/>
    <w:uiPriority w:val="99"/>
    <w:unhideWhenUsed/>
    <w:rsid w:val="00C3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5DE0"/>
  </w:style>
  <w:style w:type="character" w:customStyle="1" w:styleId="10">
    <w:name w:val="Заголовок 1 Знак"/>
    <w:basedOn w:val="a0"/>
    <w:link w:val="1"/>
    <w:uiPriority w:val="9"/>
    <w:rsid w:val="00771C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771CCF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styleId="aa">
    <w:name w:val="Normal (Web)"/>
    <w:basedOn w:val="a"/>
    <w:uiPriority w:val="99"/>
    <w:semiHidden/>
    <w:unhideWhenUsed/>
    <w:rsid w:val="00037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9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62043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153866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4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7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6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Nyfka</dc:creator>
  <cp:lastModifiedBy>Nyfka</cp:lastModifiedBy>
  <cp:revision>21</cp:revision>
  <cp:lastPrinted>2020-06-22T10:01:00Z</cp:lastPrinted>
  <dcterms:created xsi:type="dcterms:W3CDTF">2020-07-10T11:17:00Z</dcterms:created>
  <dcterms:modified xsi:type="dcterms:W3CDTF">2020-07-15T15:36:00Z</dcterms:modified>
</cp:coreProperties>
</file>