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8" w:rsidRPr="00875F81" w:rsidRDefault="00FA6418" w:rsidP="00FA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zh-CN"/>
        </w:rPr>
      </w:pPr>
      <w:r w:rsidRPr="0029562D">
        <w:rPr>
          <w:rFonts w:ascii="Times New Roman" w:eastAsia="Courier New" w:hAnsi="Times New Roman"/>
          <w:b/>
          <w:sz w:val="28"/>
          <w:szCs w:val="28"/>
          <w:lang w:eastAsia="zh-CN"/>
        </w:rPr>
        <w:t xml:space="preserve">Техническое </w:t>
      </w:r>
      <w:r>
        <w:rPr>
          <w:rFonts w:ascii="Times New Roman" w:eastAsia="Courier New" w:hAnsi="Times New Roman"/>
          <w:b/>
          <w:sz w:val="28"/>
          <w:szCs w:val="28"/>
          <w:lang w:eastAsia="zh-CN"/>
        </w:rPr>
        <w:t>описание</w:t>
      </w:r>
      <w:r w:rsidRPr="0029562D">
        <w:rPr>
          <w:rFonts w:ascii="Times New Roman" w:eastAsia="Courier New" w:hAnsi="Times New Roman"/>
          <w:b/>
          <w:sz w:val="28"/>
          <w:szCs w:val="28"/>
          <w:lang w:eastAsia="zh-CN"/>
        </w:rPr>
        <w:t xml:space="preserve"> каркасного дома</w:t>
      </w:r>
    </w:p>
    <w:p w:rsidR="00FA6418" w:rsidRPr="0029562D" w:rsidRDefault="00FA6418" w:rsidP="00FA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8"/>
          <w:szCs w:val="28"/>
          <w:lang w:eastAsia="zh-CN"/>
        </w:rPr>
      </w:pP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Размер </w:t>
      </w:r>
      <w:r w:rsidRPr="009206C6">
        <w:rPr>
          <w:rFonts w:ascii="Times New Roman" w:eastAsia="Sylfaen" w:hAnsi="Times New Roman"/>
          <w:b/>
          <w:bCs/>
          <w:sz w:val="24"/>
          <w:szCs w:val="24"/>
          <w:lang w:bidi="en-US"/>
        </w:rPr>
        <w:t>(дома)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– 8,4</w:t>
      </w:r>
      <w:r w:rsidR="003D5D63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Sylfaen" w:hAnsi="Times New Roman"/>
          <w:bCs/>
          <w:sz w:val="24"/>
          <w:szCs w:val="24"/>
          <w:lang w:bidi="en-US"/>
        </w:rPr>
        <w:t>х</w:t>
      </w:r>
      <w:proofErr w:type="spellEnd"/>
      <w:r w:rsidR="003D5D63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9,9 м (полутораэтажный, с аттиковой стеной), с террасой и крыльцом.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 w:rsidRPr="00B375E1">
        <w:rPr>
          <w:rFonts w:ascii="Times New Roman" w:eastAsia="Sylfaen" w:hAnsi="Times New Roman"/>
          <w:b/>
          <w:bCs/>
          <w:sz w:val="24"/>
          <w:szCs w:val="24"/>
          <w:lang w:bidi="en-US"/>
        </w:rPr>
        <w:t>Комплектация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: силовой каркас с кровлей, согласно </w:t>
      </w:r>
      <w:proofErr w:type="gramStart"/>
      <w:r>
        <w:rPr>
          <w:rFonts w:ascii="Times New Roman" w:eastAsia="Sylfaen" w:hAnsi="Times New Roman"/>
          <w:bCs/>
          <w:sz w:val="24"/>
          <w:szCs w:val="24"/>
          <w:lang w:bidi="en-US"/>
        </w:rPr>
        <w:t>архитектурному проекту</w:t>
      </w:r>
      <w:proofErr w:type="gramEnd"/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КД. </w:t>
      </w:r>
    </w:p>
    <w:p w:rsidR="00FA6418" w:rsidRPr="009C3B8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 w:rsidRPr="00942966">
        <w:rPr>
          <w:rFonts w:ascii="Times New Roman" w:hAnsi="Times New Roman"/>
          <w:b/>
          <w:sz w:val="24"/>
          <w:szCs w:val="24"/>
        </w:rPr>
        <w:t>1</w:t>
      </w:r>
      <w:r w:rsidRPr="00942966">
        <w:rPr>
          <w:rFonts w:ascii="Times New Roman" w:hAnsi="Times New Roman"/>
          <w:sz w:val="24"/>
          <w:szCs w:val="24"/>
        </w:rPr>
        <w:t xml:space="preserve"> </w:t>
      </w:r>
      <w:r w:rsidRPr="00942966">
        <w:rPr>
          <w:rFonts w:ascii="Times New Roman" w:eastAsia="Sylfaen" w:hAnsi="Times New Roman"/>
          <w:b/>
          <w:bCs/>
          <w:sz w:val="24"/>
          <w:szCs w:val="24"/>
          <w:lang w:bidi="en-US"/>
        </w:rPr>
        <w:t>Фундамент.</w:t>
      </w:r>
    </w:p>
    <w:p w:rsidR="00FA6418" w:rsidRDefault="00FA6418" w:rsidP="00FA6418">
      <w:pPr>
        <w:widowControl w:val="0"/>
        <w:tabs>
          <w:tab w:val="left" w:pos="35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bCs/>
          <w:i/>
          <w:sz w:val="24"/>
          <w:szCs w:val="24"/>
          <w:lang w:bidi="en-US"/>
        </w:rPr>
        <w:t>Железобетонные сваи 42 шт.: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</w:p>
    <w:p w:rsidR="00FA6418" w:rsidRPr="00942966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4296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4296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296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Основание дома и силовые конструкции.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4296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 Обв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язка:</w:t>
      </w:r>
    </w:p>
    <w:p w:rsidR="00FA6418" w:rsidRPr="002E75E3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Строенные доски 200х50 мм (камерной сушки, не более 18% влажности), </w:t>
      </w:r>
      <w:r w:rsidRPr="002E75E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скрепленные между собой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5E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анкерными болтами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гвоздями</w:t>
      </w:r>
      <w:r w:rsidRPr="002E75E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75E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Обвязка устанавливается пакетом досок (в шахматном порядке).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обвязку устанавливается </w:t>
      </w:r>
      <w:r w:rsidRPr="0025293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фасадная доска из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сухой</w:t>
      </w:r>
      <w:r w:rsidRPr="0025293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доски 200х50 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(основной дом) и 150х50 мм (под террасу и крыльцо)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Фасадная доска укладывается на ребро. Нижняя обвязка крепится к свайному фундаменту на оцинкованные болты (глухари) 100 мм по два-три болта на сваю. Обвязка устанавливается согласно проекту (запил, стыковка, крепление). Обвязка кладется по центру оголовка свай. </w:t>
      </w:r>
    </w:p>
    <w:p w:rsidR="00FA6418" w:rsidRPr="005B3292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94296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5293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Гидроизоляция фундамента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293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 обвязки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94296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42B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подкладочный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D42B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D42B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Технониколь</w:t>
      </w:r>
      <w:proofErr w:type="spellEnd"/>
      <w:r w:rsidRPr="008D42B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94296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Укладывается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 обвязку дома (на оголовок сваи), в два слоя. 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4296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2.2</w:t>
      </w:r>
      <w:r w:rsidRPr="0094296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296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Силовые конструкции:</w:t>
      </w:r>
    </w:p>
    <w:p w:rsidR="00FA6418" w:rsidRPr="00E81CD4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Лаги цокольного перекрытия (с распорками, перемычками)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выполняются из обрезной доски сечением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0х50 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(основной дом) и 150х50 мм (под террасу и крыльцо)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шаг между лагами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не более 500 мм (по основному дому), не более 600 мм – под террасу и крыльцо. 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Лаги укладываются «на ребро», креп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ятся на гвозди, дополнительно скрепляются оцинкованными уголками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саморезы). </w:t>
      </w:r>
    </w:p>
    <w:p w:rsidR="00FA6418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81CD4">
        <w:rPr>
          <w:rFonts w:ascii="Times New Roman" w:eastAsia="Courier New" w:hAnsi="Times New Roman"/>
          <w:b/>
          <w:sz w:val="24"/>
          <w:szCs w:val="24"/>
          <w:lang w:eastAsia="zh-CN"/>
        </w:rPr>
        <w:t>Черновой пол</w:t>
      </w:r>
      <w:r w:rsidRPr="00E81CD4">
        <w:rPr>
          <w:rFonts w:ascii="Times New Roman" w:eastAsia="Courier New" w:hAnsi="Times New Roman"/>
          <w:sz w:val="24"/>
          <w:szCs w:val="24"/>
          <w:lang w:eastAsia="zh-CN"/>
        </w:rPr>
        <w:t xml:space="preserve"> - выполняется из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сухой</w:t>
      </w:r>
      <w:r w:rsidRPr="00E81CD4">
        <w:rPr>
          <w:rFonts w:ascii="Times New Roman" w:eastAsia="Courier New" w:hAnsi="Times New Roman"/>
          <w:sz w:val="24"/>
          <w:szCs w:val="24"/>
          <w:lang w:eastAsia="zh-CN"/>
        </w:rPr>
        <w:t xml:space="preserve"> доски сечением </w:t>
      </w:r>
      <w:r w:rsidRPr="00E81CD4">
        <w:rPr>
          <w:rFonts w:ascii="Times New Roman" w:eastAsia="Courier New" w:hAnsi="Times New Roman"/>
          <w:b/>
          <w:sz w:val="24"/>
          <w:szCs w:val="24"/>
          <w:lang w:eastAsia="zh-CN"/>
        </w:rPr>
        <w:t>100х20/25 мм</w:t>
      </w:r>
      <w:r w:rsidRPr="00E81CD4">
        <w:rPr>
          <w:rFonts w:ascii="Times New Roman" w:eastAsia="Courier New" w:hAnsi="Times New Roman"/>
          <w:sz w:val="24"/>
          <w:szCs w:val="24"/>
          <w:lang w:eastAsia="zh-CN"/>
        </w:rPr>
        <w:t xml:space="preserve">, укладывается </w:t>
      </w:r>
      <w:r>
        <w:rPr>
          <w:rFonts w:ascii="Times New Roman" w:eastAsia="Courier New" w:hAnsi="Times New Roman"/>
          <w:sz w:val="24"/>
          <w:szCs w:val="24"/>
          <w:lang w:eastAsia="zh-CN"/>
        </w:rPr>
        <w:t>с шагом 100 мм</w:t>
      </w:r>
      <w:r w:rsidRPr="00E81CD4">
        <w:rPr>
          <w:rFonts w:ascii="Times New Roman" w:eastAsia="Courier New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доски </w:t>
      </w:r>
      <w:r w:rsidRPr="00E81CD4">
        <w:rPr>
          <w:rFonts w:ascii="Times New Roman" w:eastAsia="Courier New" w:hAnsi="Times New Roman"/>
          <w:sz w:val="24"/>
          <w:szCs w:val="24"/>
          <w:lang w:eastAsia="zh-CN"/>
        </w:rPr>
        <w:t>подшиваются снизу, к лагам пола.</w:t>
      </w:r>
    </w:p>
    <w:p w:rsidR="00FA6418" w:rsidRPr="00DA7AC2" w:rsidRDefault="00FA6418" w:rsidP="00FA641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A7AC2">
        <w:rPr>
          <w:rFonts w:ascii="Times New Roman" w:eastAsia="Courier New" w:hAnsi="Times New Roman"/>
          <w:b/>
          <w:i/>
          <w:sz w:val="24"/>
          <w:szCs w:val="24"/>
          <w:lang w:eastAsia="zh-CN"/>
        </w:rPr>
        <w:t xml:space="preserve">- Под основание (по всей площади дома) укладывается сетка от грызунов. </w:t>
      </w:r>
      <w:r w:rsidRPr="00DA7AC2">
        <w:rPr>
          <w:rFonts w:ascii="Times New Roman" w:hAnsi="Times New Roman"/>
          <w:b/>
          <w:i/>
          <w:sz w:val="24"/>
          <w:szCs w:val="24"/>
        </w:rPr>
        <w:t xml:space="preserve">Сетка сварная оцинкованная ячейка 6х6 мм </w:t>
      </w:r>
      <w:proofErr w:type="spellStart"/>
      <w:r w:rsidRPr="00DA7AC2">
        <w:rPr>
          <w:rFonts w:ascii="Times New Roman" w:hAnsi="Times New Roman"/>
          <w:b/>
          <w:i/>
          <w:sz w:val="24"/>
          <w:szCs w:val="24"/>
        </w:rPr>
        <w:t>d</w:t>
      </w:r>
      <w:proofErr w:type="spellEnd"/>
      <w:r w:rsidRPr="00DA7AC2">
        <w:rPr>
          <w:rFonts w:ascii="Times New Roman" w:hAnsi="Times New Roman"/>
          <w:b/>
          <w:i/>
          <w:sz w:val="24"/>
          <w:szCs w:val="24"/>
        </w:rPr>
        <w:t xml:space="preserve"> 0.6 мм (рулон 1х30 м)</w:t>
      </w:r>
      <w:proofErr w:type="gramStart"/>
      <w:r w:rsidRPr="00DA7AC2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DA7A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772FEE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772F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2FEE">
        <w:rPr>
          <w:rFonts w:ascii="Times New Roman" w:hAnsi="Times New Roman"/>
          <w:b/>
          <w:sz w:val="24"/>
          <w:szCs w:val="24"/>
        </w:rPr>
        <w:t>гидро-ветрозащитная</w:t>
      </w:r>
      <w:proofErr w:type="spellEnd"/>
      <w:r w:rsidRPr="00772FEE">
        <w:rPr>
          <w:rFonts w:ascii="Times New Roman" w:hAnsi="Times New Roman"/>
          <w:b/>
          <w:sz w:val="24"/>
          <w:szCs w:val="24"/>
        </w:rPr>
        <w:t xml:space="preserve"> паропроницаемая мембрана ИЗОСПАН-АМ</w:t>
      </w:r>
      <w:r w:rsidRPr="00772FEE">
        <w:rPr>
          <w:rFonts w:ascii="Times New Roman" w:hAnsi="Times New Roman"/>
          <w:b/>
          <w:sz w:val="24"/>
          <w:szCs w:val="24"/>
        </w:rPr>
        <w:br/>
      </w:r>
    </w:p>
    <w:p w:rsidR="00FA6418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3B85">
        <w:rPr>
          <w:rFonts w:ascii="Times New Roman" w:eastAsia="Courier New" w:hAnsi="Times New Roman"/>
          <w:b/>
          <w:sz w:val="24"/>
          <w:szCs w:val="24"/>
          <w:lang w:eastAsia="zh-CN"/>
        </w:rPr>
        <w:t>- Межэтажные перекрытия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(выполняются аналогично цоколь) 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выполняются </w:t>
      </w:r>
      <w:r w:rsidRPr="00777AF4"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из сухой доски сечением 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>200х50</w:t>
      </w:r>
      <w:r w:rsidRPr="008D34AB"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мм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(по основному дому) и 150х50 мм (под террасу и крыльцо),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 более 500 мм (по основному дому), не более 600 мм – под террасу и крыльцо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Courier New" w:hAnsi="Times New Roman"/>
          <w:sz w:val="24"/>
          <w:szCs w:val="24"/>
          <w:lang w:eastAsia="zh-CN"/>
        </w:rPr>
        <w:t>Перекрытия устанавливаются «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ребро», крепятся на гвозди, усиливаются металлическими уголками, шпильками. </w:t>
      </w:r>
    </w:p>
    <w:p w:rsidR="00FA6418" w:rsidRPr="003E18EB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E18E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 обвязки и силовых конструкций сухой (камерной сушки), обработан антисептиком </w:t>
      </w:r>
      <w:proofErr w:type="spellStart"/>
      <w:r w:rsidRPr="003E18E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Неомид</w:t>
      </w:r>
      <w:proofErr w:type="spellEnd"/>
      <w:r w:rsidRPr="003E18E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430 </w:t>
      </w:r>
      <w:r w:rsidRPr="003E18E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ECO</w:t>
      </w:r>
      <w:r w:rsidRPr="003E18E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концентрат несмываемый для дерева. </w:t>
      </w:r>
    </w:p>
    <w:p w:rsidR="00FA6418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Силовые конструкции выполняется согласно архитектурному проекту КД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приложение). 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Pr="00942966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Каркас стен и перегородок</w:t>
      </w:r>
      <w:r>
        <w:rPr>
          <w:rFonts w:ascii="Times New Roman" w:eastAsia="Courier New" w:hAnsi="Times New Roman"/>
          <w:b/>
          <w:i/>
          <w:sz w:val="24"/>
          <w:szCs w:val="24"/>
          <w:lang w:eastAsia="ru-RU"/>
        </w:rPr>
        <w:t>.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3.1 Силовой каркас.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Первый и второй этаж:</w:t>
      </w:r>
    </w:p>
    <w:p w:rsidR="00FA6418" w:rsidRPr="00777AF4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63D9C">
        <w:rPr>
          <w:rFonts w:ascii="Times New Roman" w:eastAsia="Courier New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Вертикальные стойки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 xml:space="preserve"> каркаса выполняются </w:t>
      </w:r>
      <w:r w:rsidRPr="002713EF">
        <w:rPr>
          <w:rFonts w:ascii="Times New Roman" w:eastAsia="Courier New" w:hAnsi="Times New Roman"/>
          <w:b/>
          <w:sz w:val="24"/>
          <w:szCs w:val="24"/>
          <w:lang w:eastAsia="ru-RU"/>
        </w:rPr>
        <w:t>из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сухой </w:t>
      </w:r>
      <w:r w:rsidRPr="002713EF">
        <w:rPr>
          <w:rFonts w:ascii="Times New Roman" w:eastAsia="Courier New" w:hAnsi="Times New Roman"/>
          <w:b/>
          <w:sz w:val="24"/>
          <w:szCs w:val="24"/>
          <w:lang w:eastAsia="ru-RU"/>
        </w:rPr>
        <w:t>доски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150х50 </w:t>
      </w:r>
      <w:r w:rsidRPr="00506E35">
        <w:rPr>
          <w:rFonts w:ascii="Times New Roman" w:eastAsia="Courier New" w:hAnsi="Times New Roman"/>
          <w:b/>
          <w:sz w:val="24"/>
          <w:szCs w:val="24"/>
          <w:lang w:eastAsia="ru-RU"/>
        </w:rPr>
        <w:t>мм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, шаг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не более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>58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0 мм</w:t>
      </w:r>
      <w:r w:rsidRPr="00942966">
        <w:rPr>
          <w:rFonts w:ascii="Times New Roman" w:eastAsia="Courier New" w:hAnsi="Times New Roman"/>
          <w:sz w:val="24"/>
          <w:szCs w:val="24"/>
        </w:rPr>
        <w:t>.</w:t>
      </w:r>
      <w:r>
        <w:rPr>
          <w:rFonts w:ascii="Times New Roman" w:eastAsia="Courier New" w:hAnsi="Times New Roman"/>
          <w:sz w:val="24"/>
          <w:szCs w:val="24"/>
        </w:rPr>
        <w:t xml:space="preserve"> Выполняются согласно проекту КД</w:t>
      </w:r>
      <w:proofErr w:type="gramStart"/>
      <w:r>
        <w:rPr>
          <w:rFonts w:ascii="Times New Roman" w:eastAsia="Courier New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приложение). </w:t>
      </w:r>
    </w:p>
    <w:p w:rsidR="00FA6418" w:rsidRPr="00777AF4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42966">
        <w:rPr>
          <w:rFonts w:ascii="Times New Roman" w:eastAsia="Courier New" w:hAnsi="Times New Roman"/>
          <w:sz w:val="24"/>
          <w:szCs w:val="24"/>
          <w:lang w:eastAsia="ru-RU"/>
        </w:rPr>
        <w:t xml:space="preserve">2) </w:t>
      </w:r>
      <w:r w:rsidRPr="00942966">
        <w:rPr>
          <w:rFonts w:ascii="Times New Roman" w:eastAsia="Courier New" w:hAnsi="Times New Roman"/>
          <w:b/>
          <w:sz w:val="24"/>
          <w:szCs w:val="24"/>
          <w:lang w:eastAsia="ru-RU"/>
        </w:rPr>
        <w:t>Пояса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(горизонтальные)</w:t>
      </w:r>
      <w:r w:rsidRPr="00942966">
        <w:rPr>
          <w:rFonts w:ascii="Times New Roman" w:eastAsia="Courier New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выполняются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>из сухой доски 150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50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мм</w:t>
      </w:r>
      <w:r w:rsidRPr="001550D4">
        <w:rPr>
          <w:rFonts w:ascii="Times New Roman" w:eastAsia="Courier New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/>
          <w:sz w:val="24"/>
          <w:szCs w:val="24"/>
        </w:rPr>
        <w:t>Выполняются согласно проекту КД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(см приложение). </w:t>
      </w:r>
    </w:p>
    <w:p w:rsidR="00FA6418" w:rsidRPr="00777AF4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42966">
        <w:rPr>
          <w:rFonts w:ascii="Times New Roman" w:eastAsia="Courier New" w:hAnsi="Times New Roman"/>
          <w:sz w:val="24"/>
          <w:szCs w:val="24"/>
          <w:lang w:eastAsia="ru-RU"/>
        </w:rPr>
        <w:t xml:space="preserve">3) </w:t>
      </w:r>
      <w:r w:rsidRPr="00942966">
        <w:rPr>
          <w:rFonts w:ascii="Times New Roman" w:eastAsia="Courier New" w:hAnsi="Times New Roman"/>
          <w:b/>
          <w:sz w:val="24"/>
          <w:szCs w:val="24"/>
          <w:lang w:eastAsia="ru-RU"/>
        </w:rPr>
        <w:t>Ригель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 xml:space="preserve"> (соединитель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вертикальных 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>стоек) выполняется по пе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риметру каркаса дома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>из сухой доски 150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50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мм</w:t>
      </w:r>
      <w:r w:rsidRPr="001550D4">
        <w:rPr>
          <w:rFonts w:ascii="Times New Roman" w:eastAsia="Courier New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/>
          <w:sz w:val="24"/>
          <w:szCs w:val="24"/>
        </w:rPr>
        <w:t>Выполняются согласно проекту КД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(см приложение). </w:t>
      </w:r>
    </w:p>
    <w:p w:rsidR="00FA6418" w:rsidRPr="00777AF4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61312">
        <w:rPr>
          <w:rFonts w:ascii="Times New Roman" w:eastAsia="Courier New" w:hAnsi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 w:rsidRPr="005C6C45">
        <w:rPr>
          <w:rFonts w:ascii="Times New Roman" w:eastAsia="Courier New" w:hAnsi="Times New Roman"/>
          <w:b/>
          <w:sz w:val="24"/>
          <w:szCs w:val="24"/>
          <w:lang w:eastAsia="ru-RU"/>
        </w:rPr>
        <w:t>Укосины (диагональные)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/>
        </w:rPr>
        <w:t>выполняются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из сухой доски 100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50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мм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. Запиливаются в вертикальные стойки каркаса под углом 45-60 градусов. </w:t>
      </w:r>
      <w:r>
        <w:rPr>
          <w:rFonts w:ascii="Times New Roman" w:eastAsia="Courier New" w:hAnsi="Times New Roman"/>
          <w:sz w:val="24"/>
          <w:szCs w:val="24"/>
        </w:rPr>
        <w:t>Выполняются согласно проекту КД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(см приложение).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942966">
        <w:rPr>
          <w:rFonts w:ascii="Times New Roman" w:eastAsia="Courier New" w:hAnsi="Times New Roman"/>
          <w:sz w:val="24"/>
          <w:szCs w:val="24"/>
          <w:lang w:eastAsia="ru-RU"/>
        </w:rPr>
        <w:t>- Каркас дома собирается на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гвозди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 xml:space="preserve">, </w:t>
      </w:r>
      <w:r w:rsidRPr="00942966">
        <w:rPr>
          <w:rFonts w:ascii="Times New Roman" w:eastAsia="Courier New" w:hAnsi="Times New Roman"/>
          <w:b/>
          <w:sz w:val="24"/>
          <w:szCs w:val="24"/>
          <w:lang w:eastAsia="ru-RU"/>
        </w:rPr>
        <w:t>усиливается металлическими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уголками, </w:t>
      </w:r>
      <w:r w:rsidRPr="00942966">
        <w:rPr>
          <w:rFonts w:ascii="Times New Roman" w:eastAsia="Courier New" w:hAnsi="Times New Roman"/>
          <w:b/>
          <w:sz w:val="24"/>
          <w:szCs w:val="24"/>
          <w:lang w:eastAsia="ru-RU"/>
        </w:rPr>
        <w:t>опорами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, шпильками (согласно проекту).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/>
        </w:rPr>
        <w:t>3.2 Внутренние перегородки (выполняются согласно проекту КД):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/>
        </w:rPr>
        <w:t>Первый и второй этаж: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/>
        </w:rPr>
        <w:t>- Несущие: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Выполняются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из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сухой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доски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150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50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мм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/>
          <w:sz w:val="24"/>
          <w:szCs w:val="24"/>
          <w:lang w:eastAsia="ru-RU"/>
        </w:rPr>
        <w:t>В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>ыполняются аналогично конструкции основного кар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каса дома (стойки, пояса, укосины, ригель). Шаг стоек –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через 580 мм.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Каркас перегородок собирае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>тся н</w:t>
      </w:r>
      <w:r>
        <w:rPr>
          <w:rFonts w:ascii="Times New Roman" w:eastAsia="Courier New" w:hAnsi="Times New Roman"/>
          <w:sz w:val="24"/>
          <w:szCs w:val="24"/>
          <w:lang w:eastAsia="ru-RU"/>
        </w:rPr>
        <w:t>а гвозди.</w:t>
      </w:r>
    </w:p>
    <w:p w:rsidR="00FA6418" w:rsidRPr="00E07574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E07574">
        <w:rPr>
          <w:rFonts w:ascii="Times New Roman" w:eastAsia="Courier New" w:hAnsi="Times New Roman"/>
          <w:b/>
          <w:sz w:val="24"/>
          <w:szCs w:val="24"/>
          <w:lang w:eastAsia="ru-RU"/>
        </w:rPr>
        <w:t>- Не несущие: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Выполняются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из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сухой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доски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100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х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50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мм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/>
          <w:sz w:val="24"/>
          <w:szCs w:val="24"/>
          <w:lang w:eastAsia="ru-RU"/>
        </w:rPr>
        <w:t>В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>ыполняются аналогично конструкции основного кар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каса дома (стойки, пояса, укосины, ригель). Шаг стоек – </w:t>
      </w:r>
      <w:r w:rsidRPr="003669FF">
        <w:rPr>
          <w:rFonts w:ascii="Times New Roman" w:eastAsia="Courier New" w:hAnsi="Times New Roman"/>
          <w:b/>
          <w:sz w:val="24"/>
          <w:szCs w:val="24"/>
          <w:lang w:eastAsia="ru-RU"/>
        </w:rPr>
        <w:t>через 580 мм.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Каркас перегородок собирае</w:t>
      </w:r>
      <w:r w:rsidRPr="00942966">
        <w:rPr>
          <w:rFonts w:ascii="Times New Roman" w:eastAsia="Courier New" w:hAnsi="Times New Roman"/>
          <w:sz w:val="24"/>
          <w:szCs w:val="24"/>
          <w:lang w:eastAsia="ru-RU"/>
        </w:rPr>
        <w:t>тся н</w:t>
      </w:r>
      <w:r>
        <w:rPr>
          <w:rFonts w:ascii="Times New Roman" w:eastAsia="Courier New" w:hAnsi="Times New Roman"/>
          <w:sz w:val="24"/>
          <w:szCs w:val="24"/>
          <w:lang w:eastAsia="ru-RU"/>
        </w:rPr>
        <w:t>а ершенные гвозди.</w:t>
      </w:r>
    </w:p>
    <w:p w:rsidR="00FA6418" w:rsidRPr="00942966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На втором этаже выполняется дополнительное усиление конструкции перегородок из бруса 150х150 мм. </w:t>
      </w:r>
    </w:p>
    <w:p w:rsidR="00FA6418" w:rsidRPr="00815443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81544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-Материал для стен и перегородок </w:t>
      </w:r>
      <w:r w:rsidRPr="00815443">
        <w:rPr>
          <w:rFonts w:ascii="Times New Roman" w:eastAsia="Courier New" w:hAnsi="Times New Roman"/>
          <w:b/>
          <w:i/>
          <w:sz w:val="24"/>
          <w:szCs w:val="24"/>
          <w:lang w:eastAsia="ru-RU"/>
        </w:rPr>
        <w:t>сухой (камерной сушки</w:t>
      </w:r>
      <w:r>
        <w:rPr>
          <w:rFonts w:ascii="Times New Roman" w:eastAsia="Courier New" w:hAnsi="Times New Roman"/>
          <w:b/>
          <w:i/>
          <w:sz w:val="24"/>
          <w:szCs w:val="24"/>
          <w:lang w:eastAsia="ru-RU"/>
        </w:rPr>
        <w:t>, не более 18 % влажности</w:t>
      </w:r>
      <w:r w:rsidRPr="00815443">
        <w:rPr>
          <w:rFonts w:ascii="Times New Roman" w:eastAsia="Courier New" w:hAnsi="Times New Roman"/>
          <w:b/>
          <w:i/>
          <w:sz w:val="24"/>
          <w:szCs w:val="24"/>
          <w:lang w:eastAsia="ru-RU"/>
        </w:rPr>
        <w:t>),</w:t>
      </w:r>
      <w:r w:rsidRPr="0081544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изготовлен из древесины хвойных пород (ель, сосна). </w:t>
      </w:r>
    </w:p>
    <w:p w:rsidR="00FA6418" w:rsidRPr="00815443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  <w:lang w:eastAsia="ru-RU"/>
        </w:rPr>
      </w:pPr>
      <w:r w:rsidRPr="00815443">
        <w:rPr>
          <w:rFonts w:ascii="Times New Roman" w:eastAsia="Courier New" w:hAnsi="Times New Roman"/>
          <w:b/>
          <w:sz w:val="24"/>
          <w:szCs w:val="24"/>
          <w:lang w:eastAsia="ru-RU"/>
        </w:rPr>
        <w:t>- Обработка антисептиком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(огне </w:t>
      </w:r>
      <w:proofErr w:type="gramStart"/>
      <w:r>
        <w:rPr>
          <w:rFonts w:ascii="Times New Roman" w:eastAsia="Courier New" w:hAnsi="Times New Roman"/>
          <w:b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Courier New" w:hAnsi="Times New Roman"/>
          <w:b/>
          <w:sz w:val="24"/>
          <w:szCs w:val="24"/>
          <w:lang w:eastAsia="ru-RU"/>
        </w:rPr>
        <w:t>б</w:t>
      </w:r>
      <w:proofErr w:type="gramEnd"/>
      <w:r>
        <w:rPr>
          <w:rFonts w:ascii="Times New Roman" w:eastAsia="Courier New" w:hAnsi="Times New Roman"/>
          <w:b/>
          <w:sz w:val="24"/>
          <w:szCs w:val="24"/>
          <w:lang w:eastAsia="ru-RU"/>
        </w:rPr>
        <w:t>ио</w:t>
      </w:r>
      <w:proofErr w:type="spellEnd"/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защитой)</w:t>
      </w:r>
      <w:r w:rsidRPr="0081544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всех деревянных конструкций дома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–включена в стоимость дома. 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Pr="00815443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815443">
        <w:rPr>
          <w:rFonts w:ascii="Times New Roman" w:eastAsia="Sylfaen" w:hAnsi="Times New Roman"/>
          <w:b/>
          <w:sz w:val="24"/>
          <w:szCs w:val="24"/>
          <w:lang w:bidi="en-US"/>
        </w:rPr>
        <w:t>4 Высота от чистового пола до потолка.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815443">
        <w:rPr>
          <w:rFonts w:ascii="Times New Roman" w:eastAsia="Sylfaen" w:hAnsi="Times New Roman"/>
          <w:sz w:val="24"/>
          <w:szCs w:val="24"/>
          <w:lang w:bidi="en-US"/>
        </w:rPr>
        <w:t xml:space="preserve"> –</w:t>
      </w:r>
      <w:r w:rsidRPr="00815443">
        <w:rPr>
          <w:rFonts w:ascii="Times New Roman" w:eastAsia="Sylfaen" w:hAnsi="Times New Roman"/>
          <w:b/>
          <w:sz w:val="24"/>
          <w:szCs w:val="24"/>
          <w:lang w:bidi="en-US"/>
        </w:rPr>
        <w:t xml:space="preserve"> Первый этаж:2700 мм +/-50 мм (с учетом чистового пола)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. </w:t>
      </w:r>
    </w:p>
    <w:p w:rsidR="00FA6418" w:rsidRPr="00815443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- Аттиковые стены (на мансарде): 1400 мм +/-50 мм (с учетом чистового пола).</w:t>
      </w:r>
    </w:p>
    <w:p w:rsidR="00FA6418" w:rsidRPr="00815443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 w:rsidRPr="00815443">
        <w:rPr>
          <w:rFonts w:ascii="Times New Roman" w:eastAsia="Sylfaen" w:hAnsi="Times New Roman"/>
          <w:sz w:val="24"/>
          <w:szCs w:val="24"/>
          <w:lang w:bidi="en-US"/>
        </w:rPr>
        <w:t>–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Второй этаж: 26</w:t>
      </w:r>
      <w:r w:rsidRPr="00815443">
        <w:rPr>
          <w:rFonts w:ascii="Times New Roman" w:eastAsia="Sylfaen" w:hAnsi="Times New Roman"/>
          <w:b/>
          <w:sz w:val="24"/>
          <w:szCs w:val="24"/>
          <w:lang w:bidi="en-US"/>
        </w:rPr>
        <w:t>00 мм</w:t>
      </w:r>
      <w:r w:rsidRPr="00815443"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815443">
        <w:rPr>
          <w:rFonts w:ascii="Times New Roman" w:eastAsia="Sylfaen" w:hAnsi="Times New Roman"/>
          <w:b/>
          <w:sz w:val="24"/>
          <w:szCs w:val="24"/>
          <w:lang w:bidi="en-US"/>
        </w:rPr>
        <w:t>(с учетом чистового пола) +/-50мм</w:t>
      </w:r>
    </w:p>
    <w:p w:rsidR="00FA6418" w:rsidRDefault="00FA6418" w:rsidP="00FA6418">
      <w:p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zh-CN"/>
        </w:rPr>
      </w:pP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zh-CN"/>
        </w:rPr>
      </w:pPr>
      <w:r>
        <w:rPr>
          <w:rFonts w:ascii="Times New Roman" w:eastAsia="Courier New" w:hAnsi="Times New Roman"/>
          <w:b/>
          <w:sz w:val="24"/>
          <w:szCs w:val="24"/>
          <w:lang w:eastAsia="zh-CN"/>
        </w:rPr>
        <w:t>5. Крыша и кровля.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- Крыша </w:t>
      </w:r>
      <w:r w:rsidRPr="00933D26"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– 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>двускатная, прямая; крыльцо – под общей крышей; на террасе – односкатная (под отдельной крышей).</w:t>
      </w:r>
      <w:proofErr w:type="gram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 Высота от межэтажных перекрытий (первого и второго этажа) до конька – 4000 мм. +/- 100 мм. От потолочных второго этажа 1500 мм +/- 100 мм. Общая высота дома от обвязки до конька 7340 мм +/-100 мм. Все высоты выполняются согласно проекту дома КД</w:t>
      </w:r>
      <w:proofErr w:type="gramStart"/>
      <w:r>
        <w:rPr>
          <w:rFonts w:ascii="Times New Roman" w:eastAsia="Courier New" w:hAnsi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ourier New" w:hAnsi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АР. </w:t>
      </w:r>
    </w:p>
    <w:p w:rsidR="00FA6418" w:rsidRPr="006B17C6" w:rsidRDefault="00FA6418" w:rsidP="00FA6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B17C6">
        <w:rPr>
          <w:rFonts w:ascii="Times New Roman" w:eastAsia="Courier New" w:hAnsi="Times New Roman"/>
          <w:b/>
          <w:sz w:val="24"/>
          <w:szCs w:val="24"/>
          <w:lang w:eastAsia="zh-CN"/>
        </w:rPr>
        <w:t>5.1 Элементы крыши:</w:t>
      </w:r>
    </w:p>
    <w:p w:rsidR="00FA6418" w:rsidRDefault="00FA6418" w:rsidP="00FA641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</w:t>
      </w:r>
      <w:r w:rsidRPr="007B5D0C">
        <w:rPr>
          <w:rFonts w:ascii="Times New Roman" w:eastAsia="Courier New" w:hAnsi="Times New Roman"/>
          <w:b/>
          <w:sz w:val="24"/>
          <w:szCs w:val="24"/>
          <w:lang w:eastAsia="ru-RU"/>
        </w:rPr>
        <w:t>Стропильная система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выполняется </w:t>
      </w:r>
      <w:r w:rsidRPr="004B1631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из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>сухой доски 200х5</w:t>
      </w:r>
      <w:r w:rsidRPr="004B1631">
        <w:rPr>
          <w:rFonts w:ascii="Times New Roman" w:eastAsia="Courier New" w:hAnsi="Times New Roman"/>
          <w:b/>
          <w:sz w:val="24"/>
          <w:szCs w:val="24"/>
          <w:lang w:eastAsia="ru-RU"/>
        </w:rPr>
        <w:t>0 мм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Pr="00F42D1D">
        <w:rPr>
          <w:rFonts w:ascii="Times New Roman" w:eastAsia="Courier New" w:hAnsi="Times New Roman"/>
          <w:b/>
          <w:sz w:val="24"/>
          <w:szCs w:val="24"/>
          <w:lang w:eastAsia="ru-RU"/>
        </w:rPr>
        <w:t>(по основному дому), и 150х50 мм (под террасу и крыльцо)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шаг между стропилами </w:t>
      </w:r>
      <w:r w:rsidRPr="004B1631">
        <w:rPr>
          <w:rFonts w:ascii="Times New Roman" w:eastAsia="Courier New" w:hAnsi="Times New Roman"/>
          <w:b/>
          <w:sz w:val="24"/>
          <w:szCs w:val="24"/>
          <w:lang w:eastAsia="ru-RU"/>
        </w:rPr>
        <w:t>не более 580 мм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. Сборка стропильной системы выполняется на </w:t>
      </w:r>
      <w:r w:rsidRPr="00DE610D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гвозди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, усиливается металлическими уголками, опорами (согласно проекту).  </w:t>
      </w:r>
      <w:r w:rsidRPr="003566C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Выполняются выносные стропила </w:t>
      </w:r>
      <w:proofErr w:type="gramStart"/>
      <w:r w:rsidRPr="003566C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3566C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лже</w:t>
      </w:r>
      <w:proofErr w:type="spellEnd"/>
      <w:r w:rsidRPr="003566C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стропила). </w:t>
      </w:r>
    </w:p>
    <w:p w:rsidR="00FA6418" w:rsidRPr="00F42D1D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- Мауэрлат (под террасу и крыльцо) – выполняется из сухого бруса сечением 150х200 мм, 150х150 мм и 100х150 мм, доски 150х50 мм. </w:t>
      </w:r>
      <w:r>
        <w:rPr>
          <w:rFonts w:ascii="Times New Roman" w:eastAsia="Courier New" w:hAnsi="Times New Roman"/>
          <w:sz w:val="24"/>
          <w:szCs w:val="24"/>
        </w:rPr>
        <w:t>Выполняются согласно проекту КД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(см приложение).</w:t>
      </w:r>
    </w:p>
    <w:p w:rsidR="00FA6418" w:rsidRPr="00F42D1D" w:rsidRDefault="00FA6418" w:rsidP="00FA64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- Коньковый прогон – из сухой доски 50х200 мм (сдвоенные, 2 </w:t>
      </w:r>
      <w:proofErr w:type="spellStart"/>
      <w:proofErr w:type="gram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); боковые прогоны – из сухой доски 50х200 мм (строенные, 3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). Выполняется по всей длине конька с выносом на карнизы. </w:t>
      </w:r>
      <w:r>
        <w:rPr>
          <w:rFonts w:ascii="Times New Roman" w:eastAsia="Courier New" w:hAnsi="Times New Roman"/>
          <w:sz w:val="24"/>
          <w:szCs w:val="24"/>
        </w:rPr>
        <w:t>Выполняются согласно проекту КД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(см приложение).</w:t>
      </w:r>
    </w:p>
    <w:p w:rsidR="00FA6418" w:rsidRPr="007860B3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A92C2A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ourier New" w:hAnsi="Times New Roman"/>
          <w:sz w:val="24"/>
          <w:szCs w:val="24"/>
          <w:lang w:eastAsia="ru-RU"/>
        </w:rPr>
        <w:t>По крыше</w:t>
      </w:r>
      <w:r w:rsidRPr="00A92C2A">
        <w:rPr>
          <w:rFonts w:ascii="Times New Roman" w:eastAsia="Courier New" w:hAnsi="Times New Roman"/>
          <w:sz w:val="24"/>
          <w:szCs w:val="24"/>
          <w:lang w:eastAsia="ru-RU"/>
        </w:rPr>
        <w:t xml:space="preserve"> прокладывается</w:t>
      </w:r>
      <w:r w:rsidRPr="00A92C2A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пленка </w:t>
      </w:r>
      <w:proofErr w:type="spellStart"/>
      <w:r w:rsidRPr="00A92C2A">
        <w:rPr>
          <w:rFonts w:ascii="Times New Roman" w:eastAsia="Courier New" w:hAnsi="Times New Roman"/>
          <w:b/>
          <w:sz w:val="24"/>
          <w:szCs w:val="24"/>
          <w:lang w:eastAsia="ru-RU"/>
        </w:rPr>
        <w:t>ветро-влагозащиты</w:t>
      </w:r>
      <w:proofErr w:type="spellEnd"/>
      <w:r w:rsidRPr="00A92C2A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кровли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Courier New" w:hAnsi="Times New Roman"/>
          <w:b/>
          <w:sz w:val="24"/>
          <w:szCs w:val="24"/>
          <w:lang w:eastAsia="ru-RU"/>
        </w:rPr>
        <w:t>диффузиозная</w:t>
      </w:r>
      <w:proofErr w:type="spellEnd"/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мембрана </w:t>
      </w:r>
      <w:proofErr w:type="spellStart"/>
      <w:r>
        <w:rPr>
          <w:rFonts w:ascii="Times New Roman" w:eastAsia="Courier New" w:hAnsi="Times New Roman"/>
          <w:b/>
          <w:sz w:val="24"/>
          <w:szCs w:val="24"/>
          <w:lang w:eastAsia="ru-RU"/>
        </w:rPr>
        <w:t>Тайвек</w:t>
      </w:r>
      <w:proofErr w:type="spellEnd"/>
      <w:r>
        <w:rPr>
          <w:rFonts w:ascii="Times New Roman" w:eastAsia="Courier New" w:hAnsi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Courier New" w:hAnsi="Times New Roman"/>
          <w:b/>
          <w:sz w:val="24"/>
          <w:szCs w:val="24"/>
          <w:lang w:val="en-US" w:eastAsia="ru-RU"/>
        </w:rPr>
        <w:t>Tyvek</w:t>
      </w:r>
      <w:proofErr w:type="spellEnd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b/>
          <w:sz w:val="24"/>
          <w:szCs w:val="24"/>
          <w:lang w:val="en-US" w:eastAsia="ru-RU"/>
        </w:rPr>
        <w:t>SOFT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>/СОФТ.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Проклейка: 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соединительная лента односторонняя </w:t>
      </w:r>
      <w:proofErr w:type="spellStart"/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Tyvek</w:t>
      </w:r>
      <w:proofErr w:type="spellEnd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Acrylic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Tape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(0,06х25 м)-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для нахлестов мембраны </w:t>
      </w:r>
      <w:proofErr w:type="gramStart"/>
      <w:r>
        <w:rPr>
          <w:rFonts w:ascii="Times New Roman" w:eastAsia="Courier New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нахлест 10-15 см.); 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двусторонняя </w:t>
      </w:r>
      <w:proofErr w:type="spellStart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>бутил-каучуковая</w:t>
      </w:r>
      <w:proofErr w:type="spellEnd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лента </w:t>
      </w:r>
      <w:proofErr w:type="spellStart"/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Tyvek</w:t>
      </w:r>
      <w:proofErr w:type="spellEnd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Butil</w:t>
      </w:r>
      <w:proofErr w:type="spellEnd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Tape</w:t>
      </w:r>
      <w:r w:rsidRPr="007860B3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– для примыкания мембраны к капельнику. </w:t>
      </w:r>
      <w:r w:rsidRPr="007860B3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</w:p>
    <w:p w:rsidR="00FA6418" w:rsidRPr="001A7696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</w:t>
      </w:r>
      <w:r w:rsidRPr="00925454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Контробрешётка </w:t>
      </w:r>
      <w:proofErr w:type="gramStart"/>
      <w:r w:rsidRPr="00925454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925454">
        <w:rPr>
          <w:rFonts w:ascii="Times New Roman" w:eastAsia="Courier New" w:hAnsi="Times New Roman"/>
          <w:b/>
          <w:sz w:val="24"/>
          <w:szCs w:val="24"/>
          <w:lang w:eastAsia="ru-RU"/>
        </w:rPr>
        <w:t>вентзазор</w:t>
      </w:r>
      <w:proofErr w:type="spellEnd"/>
      <w:r w:rsidRPr="00925454">
        <w:rPr>
          <w:rFonts w:ascii="Times New Roman" w:eastAsia="Courier New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крыши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выполняется из</w:t>
      </w:r>
      <w:r w:rsidRPr="003E5911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Pr="003E5911">
        <w:rPr>
          <w:rFonts w:ascii="Times New Roman" w:eastAsia="Courier New" w:hAnsi="Times New Roman"/>
          <w:b/>
          <w:sz w:val="24"/>
          <w:szCs w:val="24"/>
          <w:lang w:eastAsia="ru-RU"/>
        </w:rPr>
        <w:t>сухих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>брусков 50х50</w:t>
      </w:r>
      <w:r w:rsidRPr="00525EBA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мм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, крепление по ветрозащитной мембране вдоль стропильных ног. 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 w:rsidRPr="0092545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Обрешетка </w:t>
      </w:r>
      <w:r w:rsidRPr="00B8415F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 сплошная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сухой доски 10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0х</w:t>
      </w:r>
      <w:r>
        <w:rPr>
          <w:rFonts w:ascii="Times New Roman" w:eastAsia="Courier New" w:hAnsi="Times New Roman"/>
          <w:sz w:val="24"/>
          <w:szCs w:val="24"/>
          <w:lang w:eastAsia="zh-CN"/>
        </w:rPr>
        <w:t>25 мм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, шаг между досками 300-350 мм (по длине волны </w:t>
      </w:r>
      <w:proofErr w:type="spellStart"/>
      <w:r>
        <w:rPr>
          <w:rFonts w:ascii="Times New Roman" w:eastAsia="Sylfaen" w:hAnsi="Times New Roman"/>
          <w:bCs/>
          <w:sz w:val="24"/>
          <w:szCs w:val="24"/>
          <w:lang w:bidi="en-US"/>
        </w:rPr>
        <w:t>металочерепицы</w:t>
      </w:r>
      <w:proofErr w:type="spellEnd"/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).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Вынос свесов крыши и карнизов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периметру дома составляет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 менее 6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мм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свесы зашиваются </w:t>
      </w:r>
      <w:r w:rsidRPr="00F42F8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сухой строганной доской 20х90 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(покрашенной, цвет на выбор Заказчика)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зазором 4-6 мм. 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Лобовые доски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 фронтонам, карнизам) 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из </w:t>
      </w:r>
      <w:r w:rsidRPr="00F42F8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ухой строганной доски 20х145 мм (покрашенные).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5.2</w:t>
      </w:r>
      <w:r w:rsidRPr="00942966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r w:rsidRPr="00942966">
        <w:rPr>
          <w:rFonts w:ascii="Times New Roman" w:eastAsia="Sylfaen" w:hAnsi="Times New Roman"/>
          <w:b/>
          <w:bCs/>
          <w:sz w:val="24"/>
          <w:szCs w:val="24"/>
          <w:lang w:bidi="en-US"/>
        </w:rPr>
        <w:t>Кровельный материал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:</w:t>
      </w:r>
    </w:p>
    <w:p w:rsidR="00FA6418" w:rsidRPr="001E76FA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 w:rsidRPr="00942966">
        <w:rPr>
          <w:rFonts w:ascii="Times New Roman" w:eastAsia="Sylfaen" w:hAnsi="Times New Roman"/>
          <w:bCs/>
          <w:sz w:val="24"/>
          <w:szCs w:val="24"/>
          <w:lang w:bidi="en-US"/>
        </w:rPr>
        <w:t>–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Металлочерепица – М35 </w:t>
      </w:r>
      <w:proofErr w:type="spellStart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Супермонтеррей</w:t>
      </w:r>
      <w:proofErr w:type="spellEnd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0,5мм, цвет </w:t>
      </w:r>
      <w:r>
        <w:rPr>
          <w:rFonts w:ascii="Times New Roman" w:eastAsia="Sylfaen" w:hAnsi="Times New Roman"/>
          <w:b/>
          <w:bCs/>
          <w:sz w:val="24"/>
          <w:szCs w:val="24"/>
          <w:lang w:val="en-US" w:bidi="en-US"/>
        </w:rPr>
        <w:t>RAL</w:t>
      </w:r>
      <w:r w:rsidRPr="00F42F86">
        <w:rPr>
          <w:rFonts w:ascii="Times New Roman" w:eastAsia="Sylfaen" w:hAnsi="Times New Roman"/>
          <w:b/>
          <w:bCs/>
          <w:sz w:val="24"/>
          <w:szCs w:val="24"/>
          <w:lang w:bidi="en-US"/>
        </w:rPr>
        <w:t>7024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, покрытие </w:t>
      </w:r>
      <w:proofErr w:type="spellStart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VikingMP</w:t>
      </w:r>
      <w:r w:rsidRPr="00F42F86">
        <w:rPr>
          <w:rFonts w:ascii="Times New Roman" w:eastAsia="Sylfaen" w:hAnsi="Times New Roman"/>
          <w:b/>
          <w:bCs/>
          <w:sz w:val="24"/>
          <w:szCs w:val="24"/>
          <w:lang w:bidi="en-US"/>
        </w:rPr>
        <w:t>E</w:t>
      </w:r>
      <w:proofErr w:type="spellEnd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. Крепление на саморезы</w:t>
      </w:r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4.8*29мм - 250 </w:t>
      </w:r>
      <w:proofErr w:type="spellStart"/>
      <w:proofErr w:type="gram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шт</w:t>
      </w:r>
      <w:proofErr w:type="spellEnd"/>
      <w:proofErr w:type="gram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Daxmer</w:t>
      </w:r>
      <w:proofErr w:type="spell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7024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; комплектующие элементы (коньки, ендовы, торцевые планки) – на саморезы </w:t>
      </w:r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4.8*70мм - 100 </w:t>
      </w:r>
      <w:proofErr w:type="spell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шт</w:t>
      </w:r>
      <w:proofErr w:type="spell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Daxmer</w:t>
      </w:r>
      <w:proofErr w:type="spell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7024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. 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Под коньком</w:t>
      </w:r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прокладывается </w:t>
      </w:r>
      <w:proofErr w:type="spellStart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>паропропускающая</w:t>
      </w:r>
      <w:proofErr w:type="spellEnd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коньковая лента – </w:t>
      </w:r>
      <w:proofErr w:type="gram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рулонный</w:t>
      </w:r>
      <w:proofErr w:type="gram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аэроэлемент</w:t>
      </w:r>
      <w:proofErr w:type="spell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конька </w:t>
      </w:r>
      <w:proofErr w:type="spellStart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>Ventakrov</w:t>
      </w:r>
      <w:proofErr w:type="spellEnd"/>
      <w:r w:rsidRPr="00E905D1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0,22х5м черный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.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По карнизам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устанаваливается</w:t>
      </w:r>
      <w:proofErr w:type="spellEnd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в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ентиляционная лента свеса ПВХ 5м </w:t>
      </w:r>
      <w:proofErr w:type="spellStart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>D-bork</w:t>
      </w:r>
      <w:proofErr w:type="spellEnd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белая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proofErr w:type="spellStart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Доборные</w:t>
      </w:r>
      <w:proofErr w:type="spellEnd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элементы кровли (в комплекте):</w:t>
      </w:r>
    </w:p>
    <w:p w:rsidR="00FA6418" w:rsidRPr="00E905D1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 w:rsidRPr="002A002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Конек плоский МП 0,5мм 7024 </w:t>
      </w:r>
      <w:proofErr w:type="spellStart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>VikingMP</w:t>
      </w:r>
      <w:proofErr w:type="spellEnd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E</w:t>
      </w:r>
    </w:p>
    <w:p w:rsidR="00FA6418" w:rsidRPr="00E905D1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- </w:t>
      </w:r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Планка карнизная МП 0,5мм 7024 </w:t>
      </w:r>
      <w:proofErr w:type="spellStart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>VikingMP</w:t>
      </w:r>
      <w:proofErr w:type="spellEnd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E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>Планка капельник конденсата ТХ 0,45мм PE 7024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Планка торцевая МП 0,5мм 7024 </w:t>
      </w:r>
      <w:proofErr w:type="spellStart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>VikingMP</w:t>
      </w:r>
      <w:proofErr w:type="spellEnd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E</w:t>
      </w:r>
    </w:p>
    <w:p w:rsidR="00FA6418" w:rsidRPr="00E905D1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Планка примыкания верхняя МП 0,5мм 7024 </w:t>
      </w:r>
      <w:proofErr w:type="spellStart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>VikingMP</w:t>
      </w:r>
      <w:proofErr w:type="spellEnd"/>
      <w:r w:rsidRPr="00E905D1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E</w:t>
      </w:r>
    </w:p>
    <w:p w:rsidR="00FA6418" w:rsidRP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 w:rsidRPr="00FA6418"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Краска</w:t>
      </w:r>
      <w:r w:rsidRPr="00FA6418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0.225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л</w:t>
      </w:r>
      <w:r w:rsidRPr="00FA6418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r w:rsidRPr="001E76FA">
        <w:rPr>
          <w:rFonts w:ascii="Times New Roman" w:eastAsia="Sylfaen" w:hAnsi="Times New Roman"/>
          <w:bCs/>
          <w:sz w:val="24"/>
          <w:szCs w:val="24"/>
          <w:lang w:val="en-US" w:bidi="en-US"/>
        </w:rPr>
        <w:t>RAL</w:t>
      </w:r>
      <w:r w:rsidRPr="00FA6418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7024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val="en-US" w:bidi="en-US"/>
        </w:rPr>
        <w:t>Unica</w:t>
      </w:r>
      <w:proofErr w:type="spellEnd"/>
      <w:r w:rsidRPr="00FA6418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val="en-US" w:bidi="en-US"/>
        </w:rPr>
        <w:t>Tikkurila</w:t>
      </w:r>
      <w:proofErr w:type="spellEnd"/>
    </w:p>
    <w:p w:rsidR="00FA6418" w:rsidRPr="001E76FA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Универсальный клей герметик Sikaflex-11 FC+ белый 300мл</w:t>
      </w:r>
    </w:p>
    <w:p w:rsidR="00FA6418" w:rsidRPr="001E76FA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proofErr w:type="gramStart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>5.3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r w:rsidRPr="00C379DC">
        <w:rPr>
          <w:rFonts w:ascii="Times New Roman" w:eastAsia="Sylfaen" w:hAnsi="Times New Roman"/>
          <w:b/>
          <w:bCs/>
          <w:sz w:val="24"/>
          <w:szCs w:val="24"/>
          <w:lang w:bidi="en-US"/>
        </w:rPr>
        <w:t>Водосточная система кровли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– устанавливается со всеми комплектующими элементами (кронштейны, желоба, трубы, сливы, хомуты, заглушки, проходные элементы, углы, колена, воронки); 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металлическая фирмы Гранд </w:t>
      </w:r>
      <w:proofErr w:type="spellStart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>Лайн</w:t>
      </w:r>
      <w:proofErr w:type="spellEnd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/ 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val="en-US" w:bidi="en-US"/>
        </w:rPr>
        <w:t>Grand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val="en-US" w:bidi="en-US"/>
        </w:rPr>
        <w:t>Line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, цвет белый 9003.</w:t>
      </w:r>
      <w:proofErr w:type="gramEnd"/>
    </w:p>
    <w:p w:rsidR="00FA6418" w:rsidRPr="001E76FA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>5.4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r w:rsidRPr="00692336">
        <w:rPr>
          <w:rFonts w:ascii="Times New Roman" w:eastAsia="Sylfaen" w:hAnsi="Times New Roman"/>
          <w:b/>
          <w:bCs/>
          <w:sz w:val="24"/>
          <w:szCs w:val="24"/>
          <w:lang w:bidi="en-US"/>
        </w:rPr>
        <w:t>Снегозадержатели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(для </w:t>
      </w:r>
      <w:proofErr w:type="gramStart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м</w:t>
      </w:r>
      <w:proofErr w:type="gramEnd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/ч)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– трубчатый универсальный, 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фирмы </w:t>
      </w:r>
      <w:proofErr w:type="spellStart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>GrandLine</w:t>
      </w:r>
      <w:proofErr w:type="spellEnd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>new</w:t>
      </w:r>
      <w:proofErr w:type="spellEnd"/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3м, цвет 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val="en-US" w:bidi="en-US"/>
        </w:rPr>
        <w:t>RAL</w:t>
      </w:r>
      <w:r w:rsidRPr="001E76F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7024 </w:t>
      </w:r>
    </w:p>
    <w:p w:rsidR="00FA6418" w:rsidRPr="00461464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 w:rsidRPr="00461464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5.5 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Выполняются в</w:t>
      </w:r>
      <w:r w:rsidRPr="00461464">
        <w:rPr>
          <w:rFonts w:ascii="Times New Roman" w:eastAsia="Sylfaen" w:hAnsi="Times New Roman"/>
          <w:b/>
          <w:bCs/>
          <w:sz w:val="24"/>
          <w:szCs w:val="24"/>
          <w:lang w:bidi="en-US"/>
        </w:rPr>
        <w:t>енти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ляционный</w:t>
      </w:r>
      <w:r w:rsidRPr="00461464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выход в кровлю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фирмы </w:t>
      </w:r>
      <w:proofErr w:type="spellStart"/>
      <w:r>
        <w:rPr>
          <w:rFonts w:ascii="Times New Roman" w:eastAsia="Sylfaen" w:hAnsi="Times New Roman"/>
          <w:b/>
          <w:bCs/>
          <w:sz w:val="24"/>
          <w:szCs w:val="24"/>
          <w:lang w:val="en-US" w:bidi="en-US"/>
        </w:rPr>
        <w:t>Vilpe</w:t>
      </w:r>
      <w:proofErr w:type="spellEnd"/>
      <w:r w:rsidRPr="0025740A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(Финляндия)</w:t>
      </w:r>
      <w:r w:rsidRPr="00461464"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с комплектующими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 (5 </w:t>
      </w:r>
      <w:proofErr w:type="spellStart"/>
      <w:proofErr w:type="gramStart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шт</w:t>
      </w:r>
      <w:proofErr w:type="spellEnd"/>
      <w:proofErr w:type="gramEnd"/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). </w:t>
      </w:r>
      <w:r w:rsidRPr="0025740A">
        <w:rPr>
          <w:rFonts w:ascii="Times New Roman" w:eastAsia="Sylfaen" w:hAnsi="Times New Roman"/>
          <w:bCs/>
          <w:sz w:val="24"/>
          <w:szCs w:val="24"/>
          <w:lang w:bidi="en-US"/>
        </w:rPr>
        <w:t>Расположение вент выхода согласовать с Заказчиком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.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-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Вент</w:t>
      </w:r>
      <w:proofErr w:type="gram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.</w:t>
      </w:r>
      <w:proofErr w:type="gramEnd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  <w:proofErr w:type="gram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в</w:t>
      </w:r>
      <w:proofErr w:type="gramEnd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ыход изолированный серый 110/160/500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Vilpe</w:t>
      </w:r>
      <w:proofErr w:type="spellEnd"/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;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Колпак D160 серый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Vilpe</w:t>
      </w:r>
      <w:proofErr w:type="spellEnd"/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;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Выход помещений серый 125/160/500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Vilpe</w:t>
      </w:r>
      <w:proofErr w:type="spellEnd"/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; </w:t>
      </w:r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Проходной элемент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Muotokate</w:t>
      </w:r>
      <w:proofErr w:type="spellEnd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серый </w:t>
      </w:r>
      <w:proofErr w:type="spellStart"/>
      <w:r w:rsidRPr="001E76FA">
        <w:rPr>
          <w:rFonts w:ascii="Times New Roman" w:eastAsia="Sylfaen" w:hAnsi="Times New Roman"/>
          <w:bCs/>
          <w:sz w:val="24"/>
          <w:szCs w:val="24"/>
          <w:lang w:bidi="en-US"/>
        </w:rPr>
        <w:t>Vilpe</w:t>
      </w:r>
      <w:proofErr w:type="spellEnd"/>
      <w:r>
        <w:rPr>
          <w:rFonts w:ascii="Times New Roman" w:eastAsia="Sylfaen" w:hAnsi="Times New Roman"/>
          <w:bCs/>
          <w:sz w:val="24"/>
          <w:szCs w:val="24"/>
          <w:lang w:bidi="en-US"/>
        </w:rPr>
        <w:t>.</w:t>
      </w:r>
    </w:p>
    <w:p w:rsidR="001613ED" w:rsidRPr="001E76FA" w:rsidRDefault="001613ED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</w:p>
    <w:p w:rsidR="00FA6418" w:rsidRPr="00204309" w:rsidRDefault="00FA6418" w:rsidP="00FA6418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zh-CN"/>
        </w:rPr>
      </w:pPr>
      <w:r>
        <w:rPr>
          <w:rFonts w:ascii="Times New Roman" w:eastAsia="Courier New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72075" cy="2609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18" w:rsidRDefault="00FA6418" w:rsidP="00FA6418">
      <w:pPr>
        <w:spacing w:after="0" w:line="240" w:lineRule="auto"/>
        <w:jc w:val="both"/>
        <w:rPr>
          <w:rFonts w:ascii="Times New Roman" w:eastAsia="Sylfaen" w:hAnsi="Times New Roman"/>
          <w:b/>
          <w:bCs/>
          <w:i/>
          <w:sz w:val="24"/>
          <w:szCs w:val="24"/>
          <w:lang w:bidi="en-US"/>
        </w:rPr>
      </w:pPr>
    </w:p>
    <w:p w:rsidR="001613ED" w:rsidRPr="00C22771" w:rsidRDefault="001613ED" w:rsidP="00FA6418">
      <w:pPr>
        <w:spacing w:after="0" w:line="240" w:lineRule="auto"/>
        <w:jc w:val="both"/>
        <w:rPr>
          <w:rFonts w:ascii="Times New Roman" w:eastAsia="Sylfaen" w:hAnsi="Times New Roman"/>
          <w:b/>
          <w:bCs/>
          <w:i/>
          <w:sz w:val="24"/>
          <w:szCs w:val="24"/>
          <w:lang w:bidi="en-US"/>
        </w:rPr>
      </w:pP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942966">
        <w:rPr>
          <w:rFonts w:ascii="Times New Roman" w:eastAsia="Sylfaen" w:hAnsi="Times New Roman"/>
          <w:b/>
          <w:sz w:val="24"/>
          <w:szCs w:val="24"/>
          <w:lang w:bidi="en-US"/>
        </w:rPr>
        <w:t>6. Утепление.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НЕ выполняется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7. Пароизоляция,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ветро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– влагозащита: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 xml:space="preserve">1) 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Пароизоляци</w:t>
      </w:r>
      <w:proofErr w:type="gramStart"/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выполняется. 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20430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Ветрозащита: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spellStart"/>
      <w:r w:rsidRPr="00772FEE">
        <w:rPr>
          <w:rFonts w:ascii="Times New Roman" w:hAnsi="Times New Roman"/>
          <w:b/>
          <w:sz w:val="24"/>
          <w:szCs w:val="24"/>
        </w:rPr>
        <w:t>гидро-ветрозащитная</w:t>
      </w:r>
      <w:proofErr w:type="spellEnd"/>
      <w:r w:rsidRPr="00772FEE">
        <w:rPr>
          <w:rFonts w:ascii="Times New Roman" w:hAnsi="Times New Roman"/>
          <w:b/>
          <w:sz w:val="24"/>
          <w:szCs w:val="24"/>
        </w:rPr>
        <w:t xml:space="preserve"> паропроницаемая мембрана ИЗОСПАН-АМ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– </w:t>
      </w:r>
      <w:r w:rsidRPr="004146D7">
        <w:rPr>
          <w:rFonts w:ascii="Times New Roman" w:eastAsia="Courier New" w:hAnsi="Times New Roman"/>
          <w:sz w:val="24"/>
          <w:szCs w:val="24"/>
          <w:lang w:eastAsia="ru-RU"/>
        </w:rPr>
        <w:t>настилается по черновому полу первого этажа</w:t>
      </w:r>
      <w:r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Проклейка: 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соединительная лента односторонняя </w:t>
      </w:r>
      <w:proofErr w:type="spellStart"/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Tyvek</w:t>
      </w:r>
      <w:proofErr w:type="spellEnd"/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Acrylic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</w:t>
      </w:r>
      <w:r w:rsidRPr="007860B3">
        <w:rPr>
          <w:rFonts w:ascii="Times New Roman" w:eastAsia="Courier New" w:hAnsi="Times New Roman"/>
          <w:b/>
          <w:sz w:val="24"/>
          <w:szCs w:val="24"/>
          <w:lang w:val="en-US" w:eastAsia="ru-RU"/>
        </w:rPr>
        <w:t>Tape</w:t>
      </w:r>
      <w:r w:rsidRPr="007860B3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 (0,06х25 м)-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для нахлестов мембраны </w:t>
      </w:r>
      <w:proofErr w:type="gramStart"/>
      <w:r>
        <w:rPr>
          <w:rFonts w:ascii="Times New Roman" w:eastAsia="Courier New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нахлест 10-15 см.). </w:t>
      </w:r>
    </w:p>
    <w:p w:rsidR="00FA6418" w:rsidRPr="004146D7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146D7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3) </w:t>
      </w:r>
      <w:proofErr w:type="spellStart"/>
      <w:r w:rsidRPr="004146D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Ветро</w:t>
      </w:r>
      <w:proofErr w:type="spellEnd"/>
      <w:r w:rsidRPr="004146D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– влагозащита внешних стен: плита Белтермо Тор 25 мм, плотность 200кг/м</w:t>
      </w:r>
      <w:proofErr w:type="gramStart"/>
      <w:r w:rsidRPr="004146D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4146D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уб. "ШИП-ПАЗ" 2490х590х25мм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14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Крепится по каркасу дома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вплотную, на толевые гвозди. </w:t>
      </w:r>
    </w:p>
    <w:p w:rsidR="00FA6418" w:rsidRPr="002A406A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Pr="00942966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942966">
        <w:rPr>
          <w:rFonts w:ascii="Times New Roman" w:eastAsia="Sylfaen" w:hAnsi="Times New Roman"/>
          <w:b/>
          <w:sz w:val="24"/>
          <w:szCs w:val="24"/>
          <w:lang w:bidi="en-US"/>
        </w:rPr>
        <w:t>8. Внутренняя отделка (отделочные материалы, параметры).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 выполняется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9 Оконные блоки.</w:t>
      </w:r>
    </w:p>
    <w:p w:rsidR="00FA6418" w:rsidRPr="003566C1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 xml:space="preserve">- НЕ выполняются (покупает Заказчик). Выполняются оконные проемы по размеру (размеры согласно проекту). </w:t>
      </w: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10 Дверные блоки.</w:t>
      </w:r>
    </w:p>
    <w:p w:rsidR="00FA6418" w:rsidRPr="003566C1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 xml:space="preserve">- НЕ выполняются (покупает Заказчик). Выполняются дверные проемы по размеру (размеры проемов согласно проекту). </w:t>
      </w:r>
    </w:p>
    <w:p w:rsidR="00FA6418" w:rsidRPr="004306E7" w:rsidRDefault="00FA6418" w:rsidP="00FA64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418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11. Внешняя отделка фасада.</w:t>
      </w:r>
    </w:p>
    <w:p w:rsidR="00FA6418" w:rsidRPr="00E81CD4" w:rsidRDefault="00FA6418" w:rsidP="00FA64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11.1 Стены, фронтоны:</w:t>
      </w:r>
    </w:p>
    <w:p w:rsidR="00FA6418" w:rsidRPr="00E81CD4" w:rsidRDefault="00FA6418" w:rsidP="00FA641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i/>
          <w:sz w:val="24"/>
          <w:szCs w:val="24"/>
          <w:lang w:bidi="en-US"/>
        </w:rPr>
      </w:pP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- </w:t>
      </w:r>
      <w:r w:rsidRPr="009B226A">
        <w:rPr>
          <w:rFonts w:ascii="Times New Roman" w:eastAsia="Sylfaen" w:hAnsi="Times New Roman"/>
          <w:b/>
          <w:sz w:val="24"/>
          <w:szCs w:val="24"/>
          <w:lang w:bidi="en-US"/>
        </w:rPr>
        <w:t>Обшиваются сухой имитацией бруса (карельский профиль), сорт "АВ", размер 23х200х6000 (хвоя).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Крепление горизонтально на оцинкованные финишные гвозди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60/70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три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гвоздя),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прибиваются не в шпунт. Имитация бруса,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покрашенная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заводских условиях – цвет на выбор Заказчика. </w:t>
      </w:r>
    </w:p>
    <w:p w:rsidR="00FA6418" w:rsidRPr="00E81CD4" w:rsidRDefault="00FA6418" w:rsidP="00FA6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Контробрешётка (</w:t>
      </w:r>
      <w:proofErr w:type="spellStart"/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вентзазор</w:t>
      </w:r>
      <w:proofErr w:type="spellEnd"/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– выполняется из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сухих строганных брусков 45х45</w:t>
      </w: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мм.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Крепление по стойкам каркаса (шаг через 580 мм)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по плите Белтермо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На бруски крепится внешняя отделка – имитация бруса. </w:t>
      </w:r>
    </w:p>
    <w:p w:rsidR="00FA6418" w:rsidRPr="00E81CD4" w:rsidRDefault="00FA6418" w:rsidP="00FA641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81CD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Наружные углы</w:t>
      </w:r>
      <w:r w:rsidRPr="00E81C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дома обшиваются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строганной сухой доской 20х145 мм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покрашенная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</w:p>
    <w:p w:rsidR="00FA6418" w:rsidRPr="00D815CD" w:rsidRDefault="00FA6418" w:rsidP="00FA641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815C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Металлические отливы:</w:t>
      </w:r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Выполняются по периметру дома (по основанию),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окрытие – полиэстер, ширина – 100</w:t>
      </w:r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мм, цвет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9003, белые)</w:t>
      </w:r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Крепление на </w:t>
      </w:r>
      <w:proofErr w:type="gramStart"/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оцинкованные</w:t>
      </w:r>
      <w:proofErr w:type="gramEnd"/>
      <w:r w:rsidRPr="00D815C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саморезы.</w:t>
      </w:r>
    </w:p>
    <w:p w:rsidR="00FA6418" w:rsidRPr="0082490B" w:rsidRDefault="00FA6418" w:rsidP="00FA641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448E2">
        <w:rPr>
          <w:rFonts w:ascii="Times New Roman" w:hAnsi="Times New Roman"/>
          <w:b/>
          <w:sz w:val="24"/>
          <w:szCs w:val="24"/>
        </w:rPr>
        <w:t xml:space="preserve"> </w:t>
      </w:r>
      <w:r w:rsidRPr="004448E2">
        <w:rPr>
          <w:rFonts w:ascii="Times New Roman" w:eastAsia="Courier New" w:hAnsi="Times New Roman"/>
          <w:b/>
          <w:sz w:val="24"/>
          <w:szCs w:val="24"/>
          <w:lang w:eastAsia="zh-CN"/>
        </w:rPr>
        <w:t>Покраска дома снаружи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(фасад, карнизы, лобовые, элементы террасы)- </w:t>
      </w:r>
      <w:r w:rsidRPr="00C60472">
        <w:rPr>
          <w:rFonts w:ascii="Times New Roman" w:eastAsia="Courier New" w:hAnsi="Times New Roman"/>
          <w:sz w:val="24"/>
          <w:szCs w:val="24"/>
          <w:lang w:eastAsia="zh-CN"/>
        </w:rPr>
        <w:t>включена в стоимость дома.</w:t>
      </w:r>
      <w:r>
        <w:rPr>
          <w:rFonts w:ascii="Times New Roman" w:eastAsia="Courier New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Покраска в два слоя + грунтовка, </w:t>
      </w:r>
      <w:r w:rsidRPr="004448E2">
        <w:rPr>
          <w:rFonts w:ascii="Times New Roman" w:eastAsia="Courier New" w:hAnsi="Times New Roman"/>
          <w:sz w:val="24"/>
          <w:szCs w:val="24"/>
          <w:lang w:eastAsia="zh-CN"/>
        </w:rPr>
        <w:t xml:space="preserve">красками </w:t>
      </w:r>
    </w:p>
    <w:p w:rsidR="00622F31" w:rsidRDefault="00622F31" w:rsidP="00FA6418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418" w:rsidRPr="00E81CD4" w:rsidRDefault="00FA6418" w:rsidP="00FA6418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CD4">
        <w:rPr>
          <w:rFonts w:ascii="Times New Roman" w:hAnsi="Times New Roman"/>
          <w:b/>
          <w:sz w:val="28"/>
          <w:szCs w:val="28"/>
        </w:rPr>
        <w:t>Разрез стены каркаса дома (имитация бруса).</w:t>
      </w:r>
    </w:p>
    <w:p w:rsidR="00FA6418" w:rsidRDefault="00FA6418" w:rsidP="00FA641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2190750"/>
            <wp:effectExtent l="19050" t="0" r="0" b="0"/>
            <wp:docPr id="2" name="Рисунок 3" descr="Разрез стены каркасного дома (вариант блокхау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зрез стены каркасного дома (вариант блокхаус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18" w:rsidRDefault="00FA6418" w:rsidP="00FA641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12 Терраса и крыльцо:</w:t>
      </w:r>
    </w:p>
    <w:p w:rsidR="00FA6418" w:rsidRPr="009B3512" w:rsidRDefault="00FA6418" w:rsidP="00FA6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Выполняется согласно планировке дома.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 w:rsidRPr="00167C27">
        <w:rPr>
          <w:rFonts w:ascii="Times New Roman" w:eastAsia="Sylfaen" w:hAnsi="Times New Roman"/>
          <w:b/>
          <w:sz w:val="24"/>
          <w:szCs w:val="24"/>
          <w:lang w:bidi="en-US"/>
        </w:rPr>
        <w:t>- Столбы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из строганного сухого бруса 150х150 мм (покрашенные). Верхняя обвязка (мауэрлат) – из бруса. </w:t>
      </w:r>
    </w:p>
    <w:p w:rsidR="00FA6418" w:rsidRPr="00E81CD4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 w:rsidRPr="00E81CD4">
        <w:rPr>
          <w:rFonts w:ascii="Times New Roman" w:eastAsia="Sylfaen" w:hAnsi="Times New Roman"/>
          <w:b/>
          <w:sz w:val="24"/>
          <w:szCs w:val="24"/>
          <w:lang w:bidi="en-US"/>
        </w:rPr>
        <w:t>- Перила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E81CD4">
        <w:rPr>
          <w:rFonts w:ascii="Times New Roman" w:eastAsia="Sylfaen" w:hAnsi="Times New Roman"/>
          <w:b/>
          <w:sz w:val="24"/>
          <w:szCs w:val="24"/>
          <w:lang w:bidi="en-US"/>
        </w:rPr>
        <w:t>и ограждения–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proofErr w:type="gramStart"/>
      <w:r w:rsidRPr="00E81CD4">
        <w:rPr>
          <w:rFonts w:ascii="Times New Roman" w:eastAsia="Sylfaen" w:hAnsi="Times New Roman"/>
          <w:sz w:val="24"/>
          <w:szCs w:val="24"/>
          <w:lang w:bidi="en-US"/>
        </w:rPr>
        <w:t>ст</w:t>
      </w:r>
      <w:proofErr w:type="gramEnd"/>
      <w:r w:rsidRPr="00E81CD4">
        <w:rPr>
          <w:rFonts w:ascii="Times New Roman" w:eastAsia="Sylfaen" w:hAnsi="Times New Roman"/>
          <w:sz w:val="24"/>
          <w:szCs w:val="24"/>
          <w:lang w:bidi="en-US"/>
        </w:rPr>
        <w:t>роганная сухая доска 100/150х40 мм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(покрашенная, цвет на выбор Заказчика). Крепление горизонтально (согласно проекту). 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81CD4">
        <w:rPr>
          <w:rFonts w:ascii="Times New Roman" w:eastAsia="Sylfaen" w:hAnsi="Times New Roman"/>
          <w:b/>
          <w:sz w:val="24"/>
          <w:szCs w:val="24"/>
          <w:lang w:bidi="en-US"/>
        </w:rPr>
        <w:t>- Пол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 –</w:t>
      </w:r>
      <w:r w:rsidRPr="00E81CD4">
        <w:rPr>
          <w:rFonts w:ascii="Times New Roman" w:eastAsia="Courier New" w:hAnsi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НЕ выполня</w:t>
      </w:r>
      <w:r w:rsidR="00622F31">
        <w:rPr>
          <w:rFonts w:ascii="Times New Roman" w:eastAsia="Sylfaen" w:hAnsi="Times New Roman"/>
          <w:b/>
          <w:sz w:val="24"/>
          <w:szCs w:val="24"/>
          <w:lang w:bidi="en-US"/>
        </w:rPr>
        <w:t>е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тся</w:t>
      </w:r>
      <w:r w:rsidRPr="00AB7BF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418" w:rsidRPr="00E81CD4" w:rsidRDefault="00FA6418" w:rsidP="00FA641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i/>
          <w:sz w:val="24"/>
          <w:szCs w:val="24"/>
          <w:lang w:bidi="en-US"/>
        </w:rPr>
      </w:pPr>
      <w:r w:rsidRPr="00E81CD4">
        <w:rPr>
          <w:rFonts w:ascii="Times New Roman" w:eastAsia="Courier New" w:hAnsi="Times New Roman"/>
          <w:b/>
          <w:i/>
          <w:sz w:val="24"/>
          <w:szCs w:val="24"/>
          <w:lang w:eastAsia="zh-CN"/>
        </w:rPr>
        <w:t xml:space="preserve">- </w:t>
      </w:r>
      <w:r w:rsidRPr="00E81CD4">
        <w:rPr>
          <w:rFonts w:ascii="Times New Roman" w:eastAsia="Sylfaen" w:hAnsi="Times New Roman"/>
          <w:b/>
          <w:sz w:val="24"/>
          <w:szCs w:val="24"/>
          <w:lang w:bidi="en-US"/>
        </w:rPr>
        <w:t>Потолок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 – сухая строганная доска 20х90 мм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(покрашенная), крепится с зазором 4-6 мм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>, кр</w:t>
      </w:r>
      <w:r>
        <w:rPr>
          <w:rFonts w:ascii="Times New Roman" w:eastAsia="Sylfaen" w:hAnsi="Times New Roman"/>
          <w:sz w:val="24"/>
          <w:szCs w:val="24"/>
          <w:lang w:bidi="en-US"/>
        </w:rPr>
        <w:t>епление на оцинкованные гвозди 6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>0</w:t>
      </w:r>
      <w:r>
        <w:rPr>
          <w:rFonts w:ascii="Times New Roman" w:eastAsia="Sylfaen" w:hAnsi="Times New Roman"/>
          <w:sz w:val="24"/>
          <w:szCs w:val="24"/>
          <w:lang w:bidi="en-US"/>
        </w:rPr>
        <w:t>/70</w:t>
      </w:r>
      <w:r w:rsidRPr="00E81CD4">
        <w:rPr>
          <w:rFonts w:ascii="Times New Roman" w:eastAsia="Sylfaen" w:hAnsi="Times New Roman"/>
          <w:sz w:val="24"/>
          <w:szCs w:val="24"/>
          <w:lang w:bidi="en-US"/>
        </w:rPr>
        <w:t xml:space="preserve"> мм. </w:t>
      </w:r>
    </w:p>
    <w:p w:rsidR="00FA6418" w:rsidRPr="009B226A" w:rsidRDefault="00FA6418" w:rsidP="00FA641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CD4">
        <w:rPr>
          <w:rFonts w:ascii="Times New Roman" w:hAnsi="Times New Roman"/>
          <w:b/>
          <w:sz w:val="24"/>
          <w:szCs w:val="24"/>
        </w:rPr>
        <w:t>- На входе в дом</w:t>
      </w:r>
      <w:r w:rsidRPr="00E81CD4">
        <w:rPr>
          <w:rFonts w:ascii="Times New Roman" w:hAnsi="Times New Roman"/>
          <w:sz w:val="24"/>
          <w:szCs w:val="24"/>
        </w:rPr>
        <w:t xml:space="preserve"> выполняются деревянные ступени без перил (ширина </w:t>
      </w:r>
      <w:r>
        <w:rPr>
          <w:rFonts w:ascii="Times New Roman" w:hAnsi="Times New Roman"/>
          <w:sz w:val="24"/>
          <w:szCs w:val="24"/>
        </w:rPr>
        <w:t>1500-3</w:t>
      </w:r>
      <w:r w:rsidRPr="00E81CD4">
        <w:rPr>
          <w:rFonts w:ascii="Times New Roman" w:hAnsi="Times New Roman"/>
          <w:sz w:val="24"/>
          <w:szCs w:val="24"/>
        </w:rPr>
        <w:t>000 мм, глубина ступеней 300 мм, выполняются три ступени из строганной</w:t>
      </w:r>
      <w:r>
        <w:rPr>
          <w:rFonts w:ascii="Times New Roman" w:hAnsi="Times New Roman"/>
          <w:sz w:val="24"/>
          <w:szCs w:val="24"/>
        </w:rPr>
        <w:t xml:space="preserve"> доски 40х150 мм, в два ряда). </w:t>
      </w:r>
    </w:p>
    <w:p w:rsidR="00FA6418" w:rsidRDefault="00FA6418" w:rsidP="00FA641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A6418" w:rsidRPr="007C4455" w:rsidRDefault="00FA6418" w:rsidP="00FA64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13 Крепежные элементы (гвозди, уголки, саморезы, пластины, шпильки).</w:t>
      </w:r>
    </w:p>
    <w:p w:rsidR="00FA6418" w:rsidRPr="007C4455" w:rsidRDefault="00FA6418" w:rsidP="00FA64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Оцинкованные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внутренних и наружных работ). </w:t>
      </w:r>
    </w:p>
    <w:p w:rsidR="00FA6418" w:rsidRPr="00F84E86" w:rsidRDefault="00FA6418" w:rsidP="00FA64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6418" w:rsidRDefault="00FA6418" w:rsidP="00FA64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6418" w:rsidRDefault="00FA6418" w:rsidP="00FA64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418" w:rsidRPr="00D77915" w:rsidRDefault="00FA6418" w:rsidP="00FA64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E09B0">
        <w:rPr>
          <w:rFonts w:ascii="Times New Roman" w:hAnsi="Times New Roman"/>
          <w:b/>
          <w:sz w:val="24"/>
          <w:szCs w:val="24"/>
        </w:rPr>
        <w:t xml:space="preserve"> Доставка</w:t>
      </w:r>
      <w:r>
        <w:rPr>
          <w:rFonts w:ascii="Times New Roman" w:hAnsi="Times New Roman"/>
          <w:b/>
          <w:sz w:val="24"/>
          <w:szCs w:val="24"/>
        </w:rPr>
        <w:t xml:space="preserve"> и сборка</w:t>
      </w:r>
      <w:r w:rsidRPr="00FE09B0">
        <w:rPr>
          <w:rFonts w:ascii="Times New Roman" w:hAnsi="Times New Roman"/>
          <w:b/>
          <w:sz w:val="24"/>
          <w:szCs w:val="24"/>
        </w:rPr>
        <w:t>:</w:t>
      </w:r>
    </w:p>
    <w:p w:rsidR="00FA6418" w:rsidRDefault="00FA6418" w:rsidP="00FA6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Включены в стоимость дома.</w:t>
      </w:r>
    </w:p>
    <w:p w:rsidR="00D651F7" w:rsidRDefault="00D651F7" w:rsidP="00FA6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1F7" w:rsidRPr="00D651F7" w:rsidRDefault="00D651F7" w:rsidP="00FA64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1F7">
        <w:rPr>
          <w:rFonts w:ascii="Times New Roman" w:hAnsi="Times New Roman"/>
          <w:b/>
          <w:color w:val="000000"/>
          <w:sz w:val="28"/>
          <w:szCs w:val="28"/>
        </w:rPr>
        <w:t>После завершения работ выполняется уборка строительного мусора в доме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на улице</w:t>
      </w:r>
      <w:r w:rsidRPr="00D651F7">
        <w:rPr>
          <w:rFonts w:ascii="Times New Roman" w:hAnsi="Times New Roman"/>
          <w:b/>
          <w:color w:val="000000"/>
          <w:sz w:val="28"/>
          <w:szCs w:val="28"/>
        </w:rPr>
        <w:t>, мусор складируется на улице в одном месте не ближе 3-5 метров от дома.</w:t>
      </w:r>
    </w:p>
    <w:sectPr w:rsidR="00D651F7" w:rsidRPr="00D651F7" w:rsidSect="000B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18" w:rsidRDefault="00FA6418" w:rsidP="00FA6418">
      <w:pPr>
        <w:spacing w:after="0" w:line="240" w:lineRule="auto"/>
      </w:pPr>
      <w:r>
        <w:separator/>
      </w:r>
    </w:p>
  </w:endnote>
  <w:endnote w:type="continuationSeparator" w:id="0">
    <w:p w:rsidR="00FA6418" w:rsidRDefault="00FA6418" w:rsidP="00FA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18" w:rsidRDefault="00FA6418" w:rsidP="00FA6418">
      <w:pPr>
        <w:spacing w:after="0" w:line="240" w:lineRule="auto"/>
      </w:pPr>
      <w:r>
        <w:separator/>
      </w:r>
    </w:p>
  </w:footnote>
  <w:footnote w:type="continuationSeparator" w:id="0">
    <w:p w:rsidR="00FA6418" w:rsidRDefault="00FA6418" w:rsidP="00FA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18"/>
    <w:rsid w:val="000B4B7B"/>
    <w:rsid w:val="001613ED"/>
    <w:rsid w:val="003D5D63"/>
    <w:rsid w:val="003E7791"/>
    <w:rsid w:val="00622F31"/>
    <w:rsid w:val="0064679C"/>
    <w:rsid w:val="008478E1"/>
    <w:rsid w:val="00A90D0F"/>
    <w:rsid w:val="00D651F7"/>
    <w:rsid w:val="00DC0681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A64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41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A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4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2021-01-19T12:06:00Z</dcterms:created>
  <dcterms:modified xsi:type="dcterms:W3CDTF">2021-01-20T10:16:00Z</dcterms:modified>
</cp:coreProperties>
</file>